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4D27E" w14:textId="77777777" w:rsidR="005646AE" w:rsidRPr="005646AE" w:rsidRDefault="00CA0E5E" w:rsidP="005646AE">
      <w:pPr>
        <w:pStyle w:val="a4"/>
        <w:spacing w:before="0"/>
        <w:rPr>
          <w:b/>
          <w:bCs w:val="0"/>
        </w:rPr>
      </w:pPr>
      <w:r w:rsidRPr="005646AE">
        <w:rPr>
          <w:b/>
          <w:bCs w:val="0"/>
        </w:rPr>
        <w:t xml:space="preserve">ПОЛЬЗОВАТЕЛЬСКОЕ СОГЛАШЕНИЕ </w:t>
      </w:r>
    </w:p>
    <w:p w14:paraId="66B89700" w14:textId="09F97B88" w:rsidR="00BE3D33" w:rsidRPr="005646AE" w:rsidRDefault="00CA0E5E" w:rsidP="005646AE">
      <w:pPr>
        <w:pStyle w:val="a4"/>
        <w:spacing w:before="0"/>
        <w:rPr>
          <w:b/>
          <w:bCs w:val="0"/>
        </w:rPr>
      </w:pPr>
      <w:r w:rsidRPr="005646AE">
        <w:rPr>
          <w:b/>
          <w:bCs w:val="0"/>
        </w:rPr>
        <w:t>сервиса «Капсула времени»</w:t>
      </w:r>
    </w:p>
    <w:p w14:paraId="7370D47C" w14:textId="33E34680" w:rsidR="00BE3D33" w:rsidRDefault="00CA0E5E" w:rsidP="005646AE">
      <w:pPr>
        <w:pStyle w:val="a0"/>
        <w:ind w:firstLine="720"/>
      </w:pPr>
      <w:r>
        <w:t>Настоящее Пользовательское соглашение (далее по тексту также «Соглашение») размещено по адресу [</w:t>
      </w:r>
      <w:r w:rsidR="00E357EF" w:rsidRPr="00E357EF">
        <w:t>https://moyakapsula.ru</w:t>
      </w:r>
      <w:r>
        <w:t>] и доступно в чат-боте сервиса в мессенджере MAX. Соглашение является обязательным для всех лиц, использующих сервис «Капсула времени» в любой форме.</w:t>
      </w:r>
    </w:p>
    <w:p w14:paraId="4A94823F" w14:textId="77777777" w:rsidR="00BE3D33" w:rsidRPr="005646AE" w:rsidRDefault="00CA0E5E">
      <w:pPr>
        <w:pStyle w:val="2"/>
        <w:rPr>
          <w:b/>
          <w:bCs w:val="0"/>
        </w:rPr>
      </w:pPr>
      <w:bookmarkStart w:id="0" w:name="стороны-и-общие-положения"/>
      <w:r w:rsidRPr="005646AE">
        <w:rPr>
          <w:b/>
          <w:bCs w:val="0"/>
        </w:rPr>
        <w:t>1. Стороны и общие положения</w:t>
      </w:r>
    </w:p>
    <w:p w14:paraId="3E5585A0" w14:textId="7CC35A1B" w:rsidR="00BE3D33" w:rsidRDefault="00CA0E5E">
      <w:pPr>
        <w:pStyle w:val="FirstParagraph"/>
      </w:pPr>
      <w:r>
        <w:t>1.1. Оператором сервиса «Капсула времени» является Индивидуальный предприниматель Сериков Александр Евгеньевич, ОГРНИП 326730000054632, ИНН 632134647871, адрес для направления корреспонденции: [</w:t>
      </w:r>
      <w:r w:rsidR="00012AA2" w:rsidRPr="00012AA2">
        <w:t>Самарская область,  город Тольятти,  Революционная 7,  корпус 1, кв. 221 индекс 445024</w:t>
      </w:r>
      <w:r>
        <w:t>], адрес электронной почты: [</w:t>
      </w:r>
      <w:r w:rsidR="00063BE3">
        <w:t>aserikov2604@gmail.com</w:t>
      </w:r>
      <w:r>
        <w:t>] (далее по тексту «Оператор»).</w:t>
      </w:r>
    </w:p>
    <w:p w14:paraId="71F423B0" w14:textId="77777777" w:rsidR="00BE3D33" w:rsidRDefault="00CA0E5E">
      <w:pPr>
        <w:pStyle w:val="a0"/>
      </w:pPr>
      <w:r>
        <w:t>1.2. Соглашение определяет условия доступа к Сервису и правила его использования. Финансовые условия определяются Публичной офертой, порядок обработки персональных данных определяется Политикой обработки персональных данных, порядок работы с видеоматериалами определяется Положением об обработке, хранении и передаче видеоматериалов, требования к содержанию Посланий определяются Правилами допустимого содержания, права на загружаемые материалы определяются Положением об интеллектуальных правах на пользовательс</w:t>
      </w:r>
      <w:r>
        <w:t>кий контент, условия платежей определяются Условиями оплаты, отмены и возврата денежных средств. Перечисленные документы являются неотъемлемой частью Соглашения. При противоречии между Соглашением и специальным документом применяется специальный документ.</w:t>
      </w:r>
    </w:p>
    <w:p w14:paraId="3E0A0B9A" w14:textId="77777777" w:rsidR="00BE3D33" w:rsidRDefault="00CA0E5E">
      <w:pPr>
        <w:pStyle w:val="a0"/>
      </w:pPr>
      <w:r>
        <w:t>1.3. Соглашение является офертой в значении статьи 437 Гражданского кодекса Российской Федерации</w:t>
      </w:r>
      <w:r>
        <w:rPr>
          <w:rStyle w:val="ac"/>
        </w:rPr>
        <w:footnoteReference w:id="1"/>
      </w:r>
      <w:r>
        <w:t>. Использование Сервиса любым способом означает полное и безоговорочное принятие Соглашения в значении пункта 3 статьи 438 Гражданского кодекса Российской Федерации</w:t>
      </w:r>
      <w:r>
        <w:rPr>
          <w:rStyle w:val="ac"/>
        </w:rPr>
        <w:footnoteReference w:id="2"/>
      </w:r>
      <w:r>
        <w:t>. Лицо, не согласное с Соглашением, обязано прекратить использование Сервиса.</w:t>
      </w:r>
    </w:p>
    <w:p w14:paraId="226BE5BE" w14:textId="77777777" w:rsidR="00BE3D33" w:rsidRDefault="00CA0E5E">
      <w:pPr>
        <w:pStyle w:val="a0"/>
      </w:pPr>
      <w:r>
        <w:t>1.4. Оператор не является средством массовой информации, оператором связи, медицинской организацией, психологической службой, нотариусом, душеприказчиком или лицом, оказывающим ритуальные услуги. Оператор оказывает исключительно услуги хранения загруженного Пользователем видеоматериала и его отложенной передачи указанному Пользователем лицу.</w:t>
      </w:r>
    </w:p>
    <w:p w14:paraId="205978DA" w14:textId="77777777" w:rsidR="00BE3D33" w:rsidRPr="005646AE" w:rsidRDefault="00CA0E5E">
      <w:pPr>
        <w:pStyle w:val="2"/>
        <w:rPr>
          <w:b/>
          <w:bCs w:val="0"/>
        </w:rPr>
      </w:pPr>
      <w:bookmarkStart w:id="1" w:name="термины"/>
      <w:bookmarkEnd w:id="0"/>
      <w:r w:rsidRPr="005646AE">
        <w:rPr>
          <w:b/>
          <w:bCs w:val="0"/>
        </w:rPr>
        <w:t>2. Термины</w:t>
      </w:r>
    </w:p>
    <w:p w14:paraId="237DF9F8" w14:textId="7440F4AF" w:rsidR="00BE3D33" w:rsidRDefault="00CA0E5E">
      <w:pPr>
        <w:pStyle w:val="FirstParagraph"/>
      </w:pPr>
      <w:r>
        <w:t xml:space="preserve">2.1. </w:t>
      </w:r>
      <w:r>
        <w:rPr>
          <w:b/>
          <w:bCs/>
        </w:rPr>
        <w:t>Сервис</w:t>
      </w:r>
      <w:r>
        <w:t xml:space="preserve"> означает программно-аппаратный комплекс «Капсула времени», доступный в виде мини-приложения и чат-бота в мессенджере MAX.</w:t>
      </w:r>
    </w:p>
    <w:p w14:paraId="32EB7078" w14:textId="77777777" w:rsidR="00BE3D33" w:rsidRDefault="00CA0E5E">
      <w:pPr>
        <w:pStyle w:val="a0"/>
      </w:pPr>
      <w:r>
        <w:t xml:space="preserve">2.2. </w:t>
      </w:r>
      <w:r>
        <w:rPr>
          <w:b/>
          <w:bCs/>
        </w:rPr>
        <w:t>Пользователь</w:t>
      </w:r>
      <w:r>
        <w:t xml:space="preserve"> означает дееспособное физическое лицо, достигшее восемнадцати лет, создающее Капсулу и заключившее с Оператором договор на условиях Публичной оферты. Пользователь именуется также Отправителем.</w:t>
      </w:r>
    </w:p>
    <w:p w14:paraId="0D46691D" w14:textId="77777777" w:rsidR="00BE3D33" w:rsidRDefault="00CA0E5E">
      <w:pPr>
        <w:pStyle w:val="a0"/>
      </w:pPr>
      <w:r>
        <w:t xml:space="preserve">2.3. </w:t>
      </w:r>
      <w:r>
        <w:rPr>
          <w:b/>
          <w:bCs/>
        </w:rPr>
        <w:t>Получатель</w:t>
      </w:r>
      <w:r>
        <w:t xml:space="preserve"> означает физическое лицо, указанное Пользователем в качестве адресата Послания. Получатель является третьим лицом, в пользу которого заключён договор, в значении статьи 430 Гражданского кодекса Российской Федерации</w:t>
      </w:r>
      <w:r>
        <w:rPr>
          <w:rStyle w:val="ac"/>
        </w:rPr>
        <w:footnoteReference w:id="3"/>
      </w:r>
      <w:r>
        <w:t>.</w:t>
      </w:r>
    </w:p>
    <w:p w14:paraId="613B35E1" w14:textId="77777777" w:rsidR="00BE3D33" w:rsidRDefault="00CA0E5E">
      <w:pPr>
        <w:pStyle w:val="a0"/>
      </w:pPr>
      <w:r>
        <w:t xml:space="preserve">2.4. </w:t>
      </w:r>
      <w:r>
        <w:rPr>
          <w:b/>
          <w:bCs/>
        </w:rPr>
        <w:t>Послание</w:t>
      </w:r>
      <w:r>
        <w:t xml:space="preserve"> означает видеофайл, загруженный Пользователем в Сервис, а также сопровождающий его текст, если Пользователь его составил.</w:t>
      </w:r>
    </w:p>
    <w:p w14:paraId="378EE95B" w14:textId="77777777" w:rsidR="00BE3D33" w:rsidRDefault="00CA0E5E">
      <w:pPr>
        <w:pStyle w:val="a0"/>
      </w:pPr>
      <w:r>
        <w:t xml:space="preserve">2.5. </w:t>
      </w:r>
      <w:r>
        <w:rPr>
          <w:b/>
          <w:bCs/>
        </w:rPr>
        <w:t>Капсула</w:t>
      </w:r>
      <w:r>
        <w:t xml:space="preserve"> означает совокупность Послания, сведений о Получателе, Даты доставки, выбранного Срока хранения и настроек доставки.</w:t>
      </w:r>
    </w:p>
    <w:p w14:paraId="009B2220" w14:textId="77777777" w:rsidR="00BE3D33" w:rsidRDefault="00CA0E5E">
      <w:pPr>
        <w:pStyle w:val="a0"/>
      </w:pPr>
      <w:r>
        <w:t xml:space="preserve">2.6. </w:t>
      </w:r>
      <w:r>
        <w:rPr>
          <w:b/>
          <w:bCs/>
        </w:rPr>
        <w:t>Дата доставки</w:t>
      </w:r>
      <w:r>
        <w:t xml:space="preserve"> означает календарную дату, указанную Пользователем, не ранее которой Послание может быть предоставлено Получателю.</w:t>
      </w:r>
    </w:p>
    <w:p w14:paraId="5A78E5D6" w14:textId="77777777" w:rsidR="00BE3D33" w:rsidRDefault="00CA0E5E">
      <w:pPr>
        <w:pStyle w:val="a0"/>
      </w:pPr>
      <w:r>
        <w:t xml:space="preserve">2.7. </w:t>
      </w:r>
      <w:r>
        <w:rPr>
          <w:b/>
          <w:bCs/>
        </w:rPr>
        <w:t>Срок хранения</w:t>
      </w:r>
      <w:r>
        <w:t xml:space="preserve"> означает оплаченный Пользователем период хранения Послания, исчисляемый со дня оплаты.</w:t>
      </w:r>
    </w:p>
    <w:p w14:paraId="6B163621" w14:textId="77777777" w:rsidR="00BE3D33" w:rsidRDefault="00CA0E5E">
      <w:pPr>
        <w:pStyle w:val="a0"/>
      </w:pPr>
      <w:r>
        <w:t xml:space="preserve">2.8. </w:t>
      </w:r>
      <w:r>
        <w:rPr>
          <w:b/>
          <w:bCs/>
        </w:rPr>
        <w:t>Контрольное уведомление</w:t>
      </w:r>
      <w:r>
        <w:t xml:space="preserve"> означает автоматическое сообщение Оператора Пользователю с запросом подтверждения того, что Пользователь сохраняет контроль над Капсулой и намерен сохранить либо изменить её настройки.</w:t>
      </w:r>
    </w:p>
    <w:p w14:paraId="4E27912A" w14:textId="77777777" w:rsidR="00BE3D33" w:rsidRDefault="00CA0E5E">
      <w:pPr>
        <w:pStyle w:val="a0"/>
      </w:pPr>
      <w:r>
        <w:t xml:space="preserve">2.9. </w:t>
      </w:r>
      <w:r>
        <w:rPr>
          <w:b/>
          <w:bCs/>
        </w:rPr>
        <w:t>Доверенное лицо</w:t>
      </w:r>
      <w:r>
        <w:t xml:space="preserve"> означает указанное Пользователем совершеннолетнее физическое лицо, подтверждение которого требуется для доставки Послания.</w:t>
      </w:r>
    </w:p>
    <w:p w14:paraId="5EF8D7CA" w14:textId="77777777" w:rsidR="00BE3D33" w:rsidRDefault="00CA0E5E">
      <w:pPr>
        <w:pStyle w:val="a0"/>
      </w:pPr>
      <w:r>
        <w:t xml:space="preserve">2.10. </w:t>
      </w:r>
      <w:r>
        <w:rPr>
          <w:b/>
          <w:bCs/>
        </w:rPr>
        <w:t>Активация доставки</w:t>
      </w:r>
      <w:r>
        <w:t xml:space="preserve"> означает наступление совокупности условий, при которых Сервис предоставляет Получателю доступ к Посланию.</w:t>
      </w:r>
    </w:p>
    <w:p w14:paraId="0B7B50EE" w14:textId="77777777" w:rsidR="00BE3D33" w:rsidRPr="005646AE" w:rsidRDefault="00CA0E5E">
      <w:pPr>
        <w:pStyle w:val="2"/>
        <w:rPr>
          <w:b/>
          <w:bCs w:val="0"/>
        </w:rPr>
      </w:pPr>
      <w:bookmarkStart w:id="2" w:name="Xbcb10a66b46ea08d46d76f92c4c3b8a24ae54d2"/>
      <w:bookmarkEnd w:id="1"/>
      <w:r w:rsidRPr="005646AE">
        <w:rPr>
          <w:b/>
          <w:bCs w:val="0"/>
        </w:rPr>
        <w:t>3. Требования к Пользователю и порядок заключения Соглашения</w:t>
      </w:r>
    </w:p>
    <w:p w14:paraId="14DC6732" w14:textId="77777777" w:rsidR="00BE3D33" w:rsidRDefault="00CA0E5E">
      <w:pPr>
        <w:pStyle w:val="FirstParagraph"/>
      </w:pPr>
      <w:r>
        <w:t>3.1. Пользователем может быть только дееспособное физическое лицо, достигшее восемнадцати лет, действующее от собственного имени и в собственном интересе. Создание Капсулы от имени другого лица, в том числе по доверенности, Сервисом не поддерживается.</w:t>
      </w:r>
    </w:p>
    <w:p w14:paraId="666FAD7F" w14:textId="77777777" w:rsidR="00BE3D33" w:rsidRDefault="00CA0E5E">
      <w:pPr>
        <w:pStyle w:val="a0"/>
      </w:pPr>
      <w:r>
        <w:t>3.2. Начиная использование Сервиса, Пользователь подтверждает, что он достиг восемнадцати лет, полностью дееспособен, не находится под влиянием заблуждения, обмана, насилия, угрозы или неблагоприятных обстоятельств, понимает существо и последствия совершаемых действий и действует добровольно.</w:t>
      </w:r>
    </w:p>
    <w:p w14:paraId="655FD426" w14:textId="77777777" w:rsidR="00BE3D33" w:rsidRDefault="00CA0E5E">
      <w:pPr>
        <w:pStyle w:val="a0"/>
      </w:pPr>
      <w:r>
        <w:t xml:space="preserve">3.3. Оператор не проверяет возраст, дееспособность, состояние здоровья и семейное положение Пользователя и вправе полагаться на заверения, данные Пользователем при </w:t>
      </w:r>
      <w:r>
        <w:t>использовании Сервиса. Такие заверения признаются заверениями об обстоятельствах в значении статьи 431.2 Гражданского кодекса Российской Федерации</w:t>
      </w:r>
      <w:r>
        <w:rPr>
          <w:rStyle w:val="ac"/>
        </w:rPr>
        <w:footnoteReference w:id="4"/>
      </w:r>
      <w:r>
        <w:t>.</w:t>
      </w:r>
    </w:p>
    <w:p w14:paraId="285AAF0A" w14:textId="77777777" w:rsidR="00BE3D33" w:rsidRDefault="00CA0E5E">
      <w:pPr>
        <w:pStyle w:val="a0"/>
      </w:pPr>
      <w:r>
        <w:t>3.4. Оператор вправе, но не обязан, запросить у Пользователя дополнительное подтверждение личности, если это необходимо для рассмотрения обращения, жалобы, требования о возврате денежных средств либо для исполнения предписания уполномоченного органа.</w:t>
      </w:r>
    </w:p>
    <w:p w14:paraId="39F9E86D" w14:textId="77777777" w:rsidR="00BE3D33" w:rsidRDefault="00CA0E5E">
      <w:pPr>
        <w:pStyle w:val="a0"/>
      </w:pPr>
      <w:r>
        <w:t>3.5. Оператор вправе отказать в предоставлении доступа к Сервису без объяснения причин до момента оплаты, а после оплаты по основаниям, прямо предусмотренным Соглашением и Правилами допустимого содержания.</w:t>
      </w:r>
    </w:p>
    <w:p w14:paraId="4356769D" w14:textId="77777777" w:rsidR="00BE3D33" w:rsidRPr="005646AE" w:rsidRDefault="00CA0E5E">
      <w:pPr>
        <w:pStyle w:val="2"/>
        <w:rPr>
          <w:b/>
          <w:bCs w:val="0"/>
        </w:rPr>
      </w:pPr>
      <w:bookmarkStart w:id="3" w:name="функциональные-возможности-сервиса"/>
      <w:bookmarkEnd w:id="2"/>
      <w:r w:rsidRPr="005646AE">
        <w:rPr>
          <w:b/>
          <w:bCs w:val="0"/>
        </w:rPr>
        <w:t>4. Функциональные возможности Сервиса</w:t>
      </w:r>
    </w:p>
    <w:p w14:paraId="671136C8" w14:textId="77777777" w:rsidR="00BE3D33" w:rsidRDefault="00CA0E5E">
      <w:pPr>
        <w:pStyle w:val="FirstParagraph"/>
      </w:pPr>
      <w:r>
        <w:t>4.1. Сервис предоставляет Пользователю возможность загрузить видеофайл, указать сведения о Получателе, выбрать Дату доставки и Срок хранения, при желании указать Доверенное лицо, оплатить услуги хранения и отложенной передачи, а также изменять настройки Капсулы в пределах, установленных настоящим Соглашением.</w:t>
      </w:r>
    </w:p>
    <w:p w14:paraId="1A6F7704" w14:textId="77777777" w:rsidR="00BE3D33" w:rsidRDefault="00CA0E5E">
      <w:pPr>
        <w:pStyle w:val="a0"/>
      </w:pPr>
      <w:r>
        <w:t>4.2. Технические параметры загружаемых файлов, включая допустимые форматы, максимальную продолжительность и предельный размер файла, публикуются Оператором в интерфейсе Сервиса и могут изменяться. Оператор не гарантирует работоспособность Сервиса при загрузке файлов, не соответствующих опубликованным параметрам.</w:t>
      </w:r>
    </w:p>
    <w:p w14:paraId="41359E8F" w14:textId="77777777" w:rsidR="00BE3D33" w:rsidRDefault="00CA0E5E">
      <w:pPr>
        <w:pStyle w:val="a0"/>
      </w:pPr>
      <w:r>
        <w:t>4.3. Пользователь вправе отменить недоставленное Послание и изменить Дату доставки в количестве и порядке, установленных в интерфейсе Сервиса и в Положении об обработке, хранении и передаче видеоматериалов.</w:t>
      </w:r>
    </w:p>
    <w:p w14:paraId="4110A014" w14:textId="77777777" w:rsidR="00BE3D33" w:rsidRDefault="00CA0E5E">
      <w:pPr>
        <w:pStyle w:val="a0"/>
      </w:pPr>
      <w:r>
        <w:t>4.4. Сервис может содержать информационные материалы поддерживающего характера, подготовленные с участием специалистов в области психологии. Такие материалы носят исключительно справочный характер, не являются медицинской помощью, психиатрической помощью, психотерапией, консультацией врача или иной профессиональной услугой, не учитывают индивидуальное состояние Пользователя и не могут заменить обращение к специалисту. Оператор не несёт ответственности за решения, принятые Пользователем на основании таких ма</w:t>
      </w:r>
      <w:r>
        <w:t>териалов. При признаках угрозы жизни или здоровью Пользователю следует обратиться в службы экстренной помощи.</w:t>
      </w:r>
    </w:p>
    <w:p w14:paraId="35D9E7B9" w14:textId="77777777" w:rsidR="00BE3D33" w:rsidRDefault="00CA0E5E">
      <w:pPr>
        <w:pStyle w:val="a0"/>
      </w:pPr>
      <w:r>
        <w:t>4.5. Оператор вправе изменять состав, оформление и функциональные возможности Сервиса, если это не уменьшает объём уже оплаченных Пользователем услуг хранения и отложенной передачи.</w:t>
      </w:r>
    </w:p>
    <w:p w14:paraId="039B707D" w14:textId="77777777" w:rsidR="00BE3D33" w:rsidRDefault="00CA0E5E">
      <w:pPr>
        <w:pStyle w:val="2"/>
      </w:pPr>
      <w:bookmarkStart w:id="4" w:name="X46cb93bcc31719fdf29973b2ff8807ceef59dce"/>
      <w:bookmarkEnd w:id="3"/>
      <w:r>
        <w:t>5</w:t>
      </w:r>
      <w:r w:rsidRPr="005646AE">
        <w:rPr>
          <w:b/>
          <w:bCs w:val="0"/>
        </w:rPr>
        <w:t>. Сведения о Получателе и Доверенном лице. Заверения Пользователя</w:t>
      </w:r>
    </w:p>
    <w:p w14:paraId="7D371B70" w14:textId="77777777" w:rsidR="00BE3D33" w:rsidRDefault="00CA0E5E">
      <w:pPr>
        <w:pStyle w:val="FirstParagraph"/>
      </w:pPr>
      <w:r>
        <w:t>5.1. Пользователь самостоятельно указывает сведения о Получателе, необходимые для доставки Послания, включая идентификатор в мессенджере MAX либо адрес электронной почты, а при указании Доверенного лица также сведения о нём.</w:t>
      </w:r>
    </w:p>
    <w:p w14:paraId="46248216" w14:textId="77777777" w:rsidR="00BE3D33" w:rsidRDefault="00CA0E5E">
      <w:pPr>
        <w:pStyle w:val="a0"/>
      </w:pPr>
      <w:r>
        <w:t>5.2. Указывая сведения о Получателе и Доверенном лице, Пользователь заверяет Оператора, что он получил согласие соответствующего лица на передачу его контактных данных Оператору для целей исполнения договора либо что такая передача осуществляется на ином законном основании, что указанные сведения достоверны и что содержание Послания не нарушает прав и охраняемых законом интересов Получателя, Доверенного лица и иных лиц.</w:t>
      </w:r>
    </w:p>
    <w:p w14:paraId="019F5D23" w14:textId="77777777" w:rsidR="00BE3D33" w:rsidRDefault="00CA0E5E">
      <w:pPr>
        <w:pStyle w:val="a0"/>
      </w:pPr>
      <w:r>
        <w:t>5.3. Пользователь заверяет Оператора, что он является лицом, изображённым в Послании, либо что он получил согласие каждого изображённого в Послании гражданина на обнародование и дальнейшее использование его изображения в порядке, установленном статьёй 152.1 Гражданского кодекса Российской Федерации</w:t>
      </w:r>
      <w:r>
        <w:rPr>
          <w:rStyle w:val="ac"/>
        </w:rPr>
        <w:footnoteReference w:id="5"/>
      </w:r>
      <w:r>
        <w:t>, а также что Послание не раскрывает сведения о частной жизни третьих лиц в нарушение статьи 152.2 Гражданского кодекса Российской Федерации</w:t>
      </w:r>
      <w:r>
        <w:rPr>
          <w:rStyle w:val="ac"/>
        </w:rPr>
        <w:footnoteReference w:id="6"/>
      </w:r>
      <w:r>
        <w:t>.</w:t>
      </w:r>
    </w:p>
    <w:p w14:paraId="59C4C4B5" w14:textId="77777777" w:rsidR="00BE3D33" w:rsidRDefault="00CA0E5E">
      <w:pPr>
        <w:pStyle w:val="a0"/>
      </w:pPr>
      <w:r>
        <w:t>5.4. Пользователь заверяет Оператора, что содержание Послания соответствует Правилам допустимого содержания и законодательству Российской Федерации, что Пользователь обладает всеми необходимыми правами на использованные в Послании результаты интеллектуальной деятельности и что передача Послания Получателю не нарушит требований закона.</w:t>
      </w:r>
    </w:p>
    <w:p w14:paraId="6CBB280C" w14:textId="77777777" w:rsidR="00BE3D33" w:rsidRDefault="00CA0E5E">
      <w:pPr>
        <w:pStyle w:val="a0"/>
      </w:pPr>
      <w:r>
        <w:t>5.5. При недостоверности заверений, указанных в настоящем разделе, Пользователь возмещает Оператору убытки, а также имущественные потери, возникшие в связи с предъявлением требований третьими лицами, органами государственной власти или платёжными организациями, в порядке статьи 406.1 Гражданского кодекса Российской Федерации</w:t>
      </w:r>
      <w:r>
        <w:rPr>
          <w:rStyle w:val="ac"/>
        </w:rPr>
        <w:footnoteReference w:id="7"/>
      </w:r>
      <w:r>
        <w:t>. Оператор вправе в одностороннем порядке отказаться от исполнения договора в отношении соответствующей Капсулы.</w:t>
      </w:r>
    </w:p>
    <w:p w14:paraId="62FC46EC" w14:textId="77777777" w:rsidR="00BE3D33" w:rsidRPr="006E08CA" w:rsidRDefault="00CA0E5E">
      <w:pPr>
        <w:pStyle w:val="2"/>
        <w:rPr>
          <w:b/>
          <w:bCs w:val="0"/>
        </w:rPr>
      </w:pPr>
      <w:bookmarkStart w:id="5" w:name="механика-доставки-послания"/>
      <w:bookmarkEnd w:id="4"/>
      <w:r w:rsidRPr="006E08CA">
        <w:rPr>
          <w:b/>
          <w:bCs w:val="0"/>
        </w:rPr>
        <w:t>6. Механика доставки Послания</w:t>
      </w:r>
    </w:p>
    <w:p w14:paraId="0339C19A" w14:textId="77777777" w:rsidR="00BE3D33" w:rsidRDefault="00CA0E5E">
      <w:pPr>
        <w:pStyle w:val="FirstParagraph"/>
      </w:pPr>
      <w:r>
        <w:t>6.1. Сервис не устанавливает и не удостоверяет факт смерти Пользователя, не заменяет свидетельство о смерти, завещание, завещательное распоряжение или завещательное возложение и не порождает наследственных прав. Доставка Послания осуществляется исключительно как исполнение обязательства Оператора перед Пользователем в пользу указанного Пользователем третьего лица.</w:t>
      </w:r>
    </w:p>
    <w:p w14:paraId="59C4D9B4" w14:textId="77777777" w:rsidR="00BE3D33" w:rsidRDefault="00CA0E5E">
      <w:pPr>
        <w:pStyle w:val="a0"/>
      </w:pPr>
      <w:r>
        <w:t>6.2. За тридцать календарных дней, за четырнадцать календарных дней и за один календарный день до Даты доставки Сервис направляет Пользователю Контрольные уведомления по всем указанным Пользователем каналам связи. Ответ Пользователя на любое из Контрольных уведомлений приостанавливает предстоящую доставку и позволяет Пользователю выбрать новую Дату доставки либо отменить Послание.</w:t>
      </w:r>
    </w:p>
    <w:p w14:paraId="6FE0C766" w14:textId="77777777" w:rsidR="00BE3D33" w:rsidRDefault="00CA0E5E">
      <w:pPr>
        <w:pStyle w:val="a0"/>
      </w:pPr>
      <w:r>
        <w:t>6.3. Если Пользователь указал Доверенное лицо, доставка Послания допускается только после явного подтверждения Доверенным лицом. Отсутствие подтверждения Доверенного лица означает, что доставка не производится до истечения Срока хранения.</w:t>
      </w:r>
    </w:p>
    <w:p w14:paraId="1D4E9250" w14:textId="77777777" w:rsidR="00BE3D33" w:rsidRDefault="00CA0E5E">
      <w:pPr>
        <w:pStyle w:val="a0"/>
      </w:pPr>
      <w:r>
        <w:t>6.4. Если Пользователь при создании Капсулы прямо выбрал сценарий без Доверенного лица, отсутствие ответа Пользователя на все Контрольные уведомления является согласованным Сторонами условием Активации доставки в Дату доставки. Пользователь понимает и принимает, что при таком сценарии Послание может быть доставлено Получателю и в том случае, если Пользователь жив, но по любой причине не ответил на Контрольные уведомления, и что Оператор не несёт ответственности за последствия такой доставки.</w:t>
      </w:r>
    </w:p>
    <w:p w14:paraId="6A4FBD15" w14:textId="77777777" w:rsidR="00BE3D33" w:rsidRDefault="00CA0E5E">
      <w:pPr>
        <w:pStyle w:val="a0"/>
      </w:pPr>
      <w:r>
        <w:t>6.5. Полный порядок направления уведомлений, подтверждения, отмены, переноса и предоставления доступа Получателю установлен Положением об обработке, хранении и передаче видеоматериалов.</w:t>
      </w:r>
    </w:p>
    <w:p w14:paraId="1015CD69" w14:textId="77777777" w:rsidR="00BE3D33" w:rsidRDefault="00CA0E5E">
      <w:pPr>
        <w:pStyle w:val="a0"/>
      </w:pPr>
      <w:r>
        <w:t>6.6. Оператор не гарантирует получение Получателем уведомления и просмотр Послания, поскольку это зависит от действий Получателя, работоспособности мессенджера MAX, почтового провайдера, сетей связи и иных обстоятельств, находящихся вне контроля Оператора. Обязательство Оператора считается исполненным надлежащим образом с момента направления Получателю уведомления и предоставления технической возможности доступа к Посланию.</w:t>
      </w:r>
    </w:p>
    <w:p w14:paraId="2F75F582" w14:textId="77777777" w:rsidR="00BE3D33" w:rsidRPr="008417C7" w:rsidRDefault="00CA0E5E">
      <w:pPr>
        <w:pStyle w:val="2"/>
        <w:rPr>
          <w:b/>
          <w:bCs w:val="0"/>
        </w:rPr>
      </w:pPr>
      <w:bookmarkStart w:id="6" w:name="ограничения-по-содержанию-посланий"/>
      <w:bookmarkEnd w:id="5"/>
      <w:r w:rsidRPr="008417C7">
        <w:rPr>
          <w:b/>
          <w:bCs w:val="0"/>
        </w:rPr>
        <w:t>7. Ограничения по содержанию Посланий</w:t>
      </w:r>
    </w:p>
    <w:p w14:paraId="5B585730" w14:textId="77777777" w:rsidR="00BE3D33" w:rsidRDefault="00CA0E5E">
      <w:pPr>
        <w:pStyle w:val="FirstParagraph"/>
      </w:pPr>
      <w:r>
        <w:t>7.1. Пользователь обязан соблюдать Правила допустимого содержания. Загрузка Послания, содержание которого нарушает законодательство Российской Федерации или Правила допустимого содержания, не допускается.</w:t>
      </w:r>
    </w:p>
    <w:p w14:paraId="6715B9E8" w14:textId="77777777" w:rsidR="00BE3D33" w:rsidRDefault="00CA0E5E">
      <w:pPr>
        <w:pStyle w:val="a0"/>
      </w:pPr>
      <w:r>
        <w:t>7.2. Оператор не осуществляет предварительный просмотр и предварительную модерацию Посланий. Оператор не знакомится с содержанием видеофайлов и не обладает сведениями об их содержании до момента поступления обращения, жалобы или требования уполномоченного органа. Оператор действует как информационный посредник в значении статьи 1253.1 Гражданского кодекса Российской Федерации</w:t>
      </w:r>
      <w:r>
        <w:rPr>
          <w:rStyle w:val="ac"/>
        </w:rPr>
        <w:footnoteReference w:id="8"/>
      </w:r>
      <w:r>
        <w:t xml:space="preserve"> и не несёт ответственности за содержание Посланий.</w:t>
      </w:r>
    </w:p>
    <w:p w14:paraId="4789E195" w14:textId="77777777" w:rsidR="00BE3D33" w:rsidRDefault="00CA0E5E">
      <w:pPr>
        <w:pStyle w:val="a0"/>
      </w:pPr>
      <w:r>
        <w:t>7.3. Ответственность за содержание Послания, включая административную и уголовную, несёт Пользователь, разместивший Послание.</w:t>
      </w:r>
    </w:p>
    <w:p w14:paraId="0F9FE4FA" w14:textId="77777777" w:rsidR="00BE3D33" w:rsidRDefault="00CA0E5E">
      <w:pPr>
        <w:pStyle w:val="a0"/>
      </w:pPr>
      <w:r>
        <w:t>7.4. При получении обоснованного обращения правообладателя, гражданина, чьи права нарушены, либо требования уполномоченного органа Оператор блокирует доступ к Посланию и уведомляет Пользователя в порядке, установленном Правилами допустимого содержания.</w:t>
      </w:r>
    </w:p>
    <w:p w14:paraId="0420081E" w14:textId="77777777" w:rsidR="00BE3D33" w:rsidRPr="008417C7" w:rsidRDefault="00CA0E5E">
      <w:pPr>
        <w:pStyle w:val="2"/>
        <w:rPr>
          <w:b/>
          <w:bCs w:val="0"/>
        </w:rPr>
      </w:pPr>
      <w:bookmarkStart w:id="7" w:name="X162d8e602374e84c6dd6ddce3c34505d2307bb7"/>
      <w:bookmarkEnd w:id="6"/>
      <w:r w:rsidRPr="008417C7">
        <w:rPr>
          <w:b/>
          <w:bCs w:val="0"/>
        </w:rPr>
        <w:t>8. Особые условия для военнослужащих и приравненных к ним лиц</w:t>
      </w:r>
    </w:p>
    <w:p w14:paraId="5BE40A57" w14:textId="77777777" w:rsidR="00BE3D33" w:rsidRDefault="00CA0E5E">
      <w:pPr>
        <w:pStyle w:val="FirstParagraph"/>
      </w:pPr>
      <w:r>
        <w:t>8.1. Настоящий раздел применяется к военнослужащим, лицам, проходящим военные сборы, лицам, заключившим контракт о добровольном содействии в выполнении задач, возложенных на Вооружённые Силы Российской Федерации, сотрудникам органов и организаций, указанных в законодательстве о государственной тайне, а также к членам их семей в части сведений, охраняемых законом.</w:t>
      </w:r>
    </w:p>
    <w:p w14:paraId="566D8239" w14:textId="77777777" w:rsidR="00BE3D33" w:rsidRDefault="00CA0E5E">
      <w:pPr>
        <w:pStyle w:val="a0"/>
      </w:pPr>
      <w:r>
        <w:t>8.2. Пользователь, относящийся к категориям, указанным в пункте 8.1, обязан соблюдать установленный законом запрет на распространение сведений, позволяющих определить принадлежность или предназначение военнослужащих к Вооружённым Силам Российской Федерации, другим войскам, воинским формированиям и органам, сведений о своей деятельности и деятельности других военнослужащих, связанной с исполнением обязанностей военной службы, сведений о деятельности органов военного управления, о дислокации или передислокаци</w:t>
      </w:r>
      <w:r>
        <w:t>и воинских частей и подразделений, а равно сведений о других военнослужащих, членах их семей и их родителях, в том числе позволяющих определить место их нахождения в определённый период</w:t>
      </w:r>
      <w:r>
        <w:rPr>
          <w:rStyle w:val="ac"/>
        </w:rPr>
        <w:footnoteReference w:id="9"/>
      </w:r>
      <w:r>
        <w:t>.</w:t>
      </w:r>
    </w:p>
    <w:p w14:paraId="42299DA6" w14:textId="77777777" w:rsidR="00BE3D33" w:rsidRDefault="00CA0E5E">
      <w:pPr>
        <w:pStyle w:val="a0"/>
      </w:pPr>
      <w:r>
        <w:t>8.3. Пользователю, относящемуся к категориям, указанным в пункте 8.1, запрещается загружать в Сервис Послания, содержащие сведения, составляющие государственную тайну</w:t>
      </w:r>
      <w:r>
        <w:rPr>
          <w:rStyle w:val="ac"/>
        </w:rPr>
        <w:footnoteReference w:id="10"/>
      </w:r>
      <w:r>
        <w:t>, изображения военных объектов, вооружения, военной техники, пунктов дислокации, элементов защитных сооружений и маскировки, географических ориентиров и иных объектов, позволяющих определить место записи, а также данные средств геолокации.</w:t>
      </w:r>
    </w:p>
    <w:p w14:paraId="5191B415" w14:textId="77777777" w:rsidR="00BE3D33" w:rsidRDefault="00CA0E5E">
      <w:pPr>
        <w:pStyle w:val="a0"/>
      </w:pPr>
      <w:r>
        <w:t>8.4. Пользователю запрещается загружать Послания, содержащие публичное распространение заведомо ложной информации о деятельности Вооружённых Сил Российской Федерации и об исполнении государственными органами своих полномочий, а равно действия, направленные на дискредитацию Вооружённых Сил Российской Федерации и иных органов, участвующих в выполнении возложенных на них задач</w:t>
      </w:r>
      <w:r>
        <w:rPr>
          <w:rStyle w:val="ac"/>
        </w:rPr>
        <w:footnoteReference w:id="11"/>
      </w:r>
      <w:r>
        <w:t>.</w:t>
      </w:r>
    </w:p>
    <w:p w14:paraId="5DB66E1B" w14:textId="77777777" w:rsidR="00BE3D33" w:rsidRDefault="00CA0E5E">
      <w:pPr>
        <w:pStyle w:val="a0"/>
      </w:pPr>
      <w:r>
        <w:t>8.5. Пользователь, относящийся к категориям, указанным в пункте 8.1, подтверждает, что он ознакомлен с установленными для него законом и ведомственными актами ограничениями, самостоятельно оценил допустимость записи и загрузки Послания и при необходимости получил требуемое согласование командования. Оператор не проверяет статус Пользователя, не запрашивает сведений о прохождении военной службы, не осуществляет и не может осуществлять контроль соблюдения указанных ограничений.</w:t>
      </w:r>
    </w:p>
    <w:p w14:paraId="3AAAF1E7" w14:textId="77777777" w:rsidR="00BE3D33" w:rsidRDefault="00CA0E5E">
      <w:pPr>
        <w:pStyle w:val="a0"/>
      </w:pPr>
      <w:r>
        <w:t>8.6. Оператор не просматривает содержание Посланий и не несёт ответственности за нарушение Пользователем требований, установленных настоящим разделом. Такая ответственность в полном объёме лежит на Пользователе. При поступлении требования уполномоченного органа Оператор блокирует доступ к Посланию и передаёт имеющиеся сведения в порядке, установленном законом.</w:t>
      </w:r>
    </w:p>
    <w:p w14:paraId="4B0EFA91" w14:textId="77777777" w:rsidR="00BE3D33" w:rsidRDefault="00CA0E5E">
      <w:pPr>
        <w:pStyle w:val="a0"/>
      </w:pPr>
      <w:r>
        <w:t>8.7. Условия настоящего раздела не ограничивают право Пользователя, относящегося к категориям, указанным в пункте 8.1, записать и передать Послание личного характера, не содержащее сведений, распространение которых ограничено законом.</w:t>
      </w:r>
    </w:p>
    <w:p w14:paraId="18AF69BD" w14:textId="77777777" w:rsidR="00BE3D33" w:rsidRPr="008417C7" w:rsidRDefault="00CA0E5E">
      <w:pPr>
        <w:pStyle w:val="2"/>
        <w:rPr>
          <w:b/>
          <w:bCs w:val="0"/>
        </w:rPr>
      </w:pPr>
      <w:bookmarkStart w:id="8" w:name="права-на-загружаемые-материалы"/>
      <w:bookmarkEnd w:id="7"/>
      <w:r w:rsidRPr="008417C7">
        <w:rPr>
          <w:b/>
          <w:bCs w:val="0"/>
        </w:rPr>
        <w:t>9. Права на загружаемые материалы</w:t>
      </w:r>
    </w:p>
    <w:p w14:paraId="1C784211" w14:textId="77777777" w:rsidR="00BE3D33" w:rsidRDefault="00CA0E5E">
      <w:pPr>
        <w:pStyle w:val="FirstParagraph"/>
      </w:pPr>
      <w:r>
        <w:t>9.1. Исключительное право на Послание принадлежит Пользователю либо иному правообладателю и Оператору не переходит.</w:t>
      </w:r>
    </w:p>
    <w:p w14:paraId="4C8B47D0" w14:textId="77777777" w:rsidR="00BE3D33" w:rsidRDefault="00CA0E5E">
      <w:pPr>
        <w:pStyle w:val="a0"/>
      </w:pPr>
      <w:r>
        <w:t>9.2. Пользователь предоставляет Оператору безвозмездную простую (неисключительную) лицензию на воспроизведение, хранение, техническое преобразование формата и доведение Послания до всеобщего сведения в объёме, необходимом исключительно для оказания услуг по настоящему Соглашению. Объём, срок и порядок использования установлены Положением об интеллектуальных правах на пользовательский контент.</w:t>
      </w:r>
    </w:p>
    <w:p w14:paraId="164ED4E6" w14:textId="77777777" w:rsidR="00BE3D33" w:rsidRDefault="00CA0E5E">
      <w:pPr>
        <w:pStyle w:val="a0"/>
      </w:pPr>
      <w:r>
        <w:t>9.3. Оператор не вправе использовать Послания в рекламных, маркетинговых, демонстрационных, исследовательских целях, для обучения систем искусственного интеллекта или для любых иных целей, не связанных с оказанием услуг, без отдельного письменного согласия Пользователя.</w:t>
      </w:r>
    </w:p>
    <w:p w14:paraId="694A4954" w14:textId="77777777" w:rsidR="00BE3D33" w:rsidRDefault="00CA0E5E">
      <w:pPr>
        <w:pStyle w:val="a0"/>
      </w:pPr>
      <w:r>
        <w:t>9.4. Права на программное обеспечение Сервиса, элементы интерфейса, товарный знак, наименование, логотип и иные средства индивидуализации принадлежат Оператору. Их использование без письменного согласия Оператора не допускается.</w:t>
      </w:r>
    </w:p>
    <w:p w14:paraId="61EC0A2F" w14:textId="77777777" w:rsidR="00BE3D33" w:rsidRPr="008417C7" w:rsidRDefault="00CA0E5E">
      <w:pPr>
        <w:pStyle w:val="2"/>
        <w:rPr>
          <w:b/>
          <w:bCs w:val="0"/>
        </w:rPr>
      </w:pPr>
      <w:bookmarkStart w:id="9" w:name="персональные-данные"/>
      <w:bookmarkEnd w:id="8"/>
      <w:r w:rsidRPr="008417C7">
        <w:rPr>
          <w:b/>
          <w:bCs w:val="0"/>
        </w:rPr>
        <w:t>10. Персональные данные</w:t>
      </w:r>
    </w:p>
    <w:p w14:paraId="374F91C7" w14:textId="77777777" w:rsidR="00BE3D33" w:rsidRDefault="00CA0E5E">
      <w:pPr>
        <w:pStyle w:val="FirstParagraph"/>
      </w:pPr>
      <w:r>
        <w:t>10.1. Обработка персональных данных Пользователя, Получателя и Доверенного лица осуществляется в соответствии с Политикой обработки персональных данных и предоставленными согласиями.</w:t>
      </w:r>
    </w:p>
    <w:p w14:paraId="02985DEE" w14:textId="77777777" w:rsidR="00BE3D33" w:rsidRDefault="00CA0E5E">
      <w:pPr>
        <w:pStyle w:val="a0"/>
      </w:pPr>
      <w:r>
        <w:t>10.2. Согласия на обработку персональных данных оформляются отдельными документами, подписываемыми Пользователем в интерфейсе Сервиса, и не включаются в текст настоящего Соглашения</w:t>
      </w:r>
      <w:r>
        <w:rPr>
          <w:rStyle w:val="ac"/>
        </w:rPr>
        <w:footnoteReference w:id="12"/>
      </w:r>
      <w:r>
        <w:t>.</w:t>
      </w:r>
    </w:p>
    <w:p w14:paraId="2A5836C0" w14:textId="77777777" w:rsidR="00BE3D33" w:rsidRDefault="00CA0E5E">
      <w:pPr>
        <w:pStyle w:val="a0"/>
      </w:pPr>
      <w:r>
        <w:t>10.3. Пользователь понимает, что Послание может содержать сведения о состоянии его здоровья и иные сведения, относящиеся к специальным категориям персональных данных. Загрузка таких сведений осуществляется Пользователем добровольно и по его собственному усмотрению на основании отдельного согласия.</w:t>
      </w:r>
    </w:p>
    <w:p w14:paraId="15391B94" w14:textId="77777777" w:rsidR="00BE3D33" w:rsidRPr="008417C7" w:rsidRDefault="00CA0E5E">
      <w:pPr>
        <w:pStyle w:val="2"/>
        <w:rPr>
          <w:b/>
          <w:bCs w:val="0"/>
        </w:rPr>
      </w:pPr>
      <w:bookmarkStart w:id="10" w:name="оплата-услуг"/>
      <w:bookmarkEnd w:id="9"/>
      <w:r w:rsidRPr="008417C7">
        <w:rPr>
          <w:b/>
          <w:bCs w:val="0"/>
        </w:rPr>
        <w:t>11. Оплата услуг</w:t>
      </w:r>
    </w:p>
    <w:p w14:paraId="4AE3AD3E" w14:textId="77777777" w:rsidR="00BE3D33" w:rsidRDefault="00CA0E5E">
      <w:pPr>
        <w:pStyle w:val="FirstParagraph"/>
      </w:pPr>
      <w:r>
        <w:t>11.1. Услуги Оператора являются возмездными. Стоимость, порядок оплаты, условия отмены и возврата денежных средств установлены Публичной офертой и Условиями оплаты, отмены и возврата денежных средств.</w:t>
      </w:r>
    </w:p>
    <w:p w14:paraId="1B7A115F" w14:textId="77777777" w:rsidR="00BE3D33" w:rsidRDefault="00CA0E5E">
      <w:pPr>
        <w:pStyle w:val="a0"/>
      </w:pPr>
      <w:r>
        <w:t>11.2. Договор между Оператором и Пользователем имеет признаки договора с исполнением по требованию в значении статьи 429.4 Гражданского кодекса Российской Федерации в части готовности Оператора обеспечивать хранение и доставку Послания в течение всего оплаченного Срока хранения</w:t>
      </w:r>
      <w:r>
        <w:rPr>
          <w:rStyle w:val="ac"/>
        </w:rPr>
        <w:footnoteReference w:id="13"/>
      </w:r>
      <w:r>
        <w:t>.</w:t>
      </w:r>
    </w:p>
    <w:p w14:paraId="34F927EE" w14:textId="77777777" w:rsidR="00BE3D33" w:rsidRPr="008417C7" w:rsidRDefault="00CA0E5E">
      <w:pPr>
        <w:pStyle w:val="2"/>
        <w:rPr>
          <w:b/>
          <w:bCs w:val="0"/>
        </w:rPr>
      </w:pPr>
      <w:bookmarkStart w:id="11" w:name="ответственность-оператора"/>
      <w:bookmarkEnd w:id="10"/>
      <w:r w:rsidRPr="008417C7">
        <w:rPr>
          <w:b/>
          <w:bCs w:val="0"/>
        </w:rPr>
        <w:t>12. Ответственность Оператора</w:t>
      </w:r>
    </w:p>
    <w:p w14:paraId="557D94B3" w14:textId="77777777" w:rsidR="00BE3D33" w:rsidRDefault="00CA0E5E">
      <w:pPr>
        <w:pStyle w:val="FirstParagraph"/>
      </w:pPr>
      <w:r>
        <w:t>12.1. Оператор обязуется обеспечить хранение Послания в течение оплаченного Срока хранения и предоставить Получателю техническую возможность доступа к Посланию при наступлении условий Активации доставки.</w:t>
      </w:r>
    </w:p>
    <w:p w14:paraId="4DBE7C8E" w14:textId="77777777" w:rsidR="00BE3D33" w:rsidRDefault="00CA0E5E">
      <w:pPr>
        <w:pStyle w:val="a0"/>
      </w:pPr>
      <w:r>
        <w:t>12.2. Оператор не несёт ответственности за содержание Посланий, за достоверность сведений, указанных Пользователем, за действия и бездействие Пользователя, Получателя, Доверенного лица и иных третьих лиц, за работу мессенджера MAX, операторов связи, почтовых сервисов, платёжных организаций, облачных провайдеров и иных независимых поставщиков, за недоступность Сервиса вследствие обстоятельств, находящихся вне разумного контроля Оператора, а также за последствия доставки Послания при наступлении согласованных</w:t>
      </w:r>
      <w:r>
        <w:t xml:space="preserve"> условий Активации доставки.</w:t>
      </w:r>
    </w:p>
    <w:p w14:paraId="1FBD3226" w14:textId="77777777" w:rsidR="00BE3D33" w:rsidRDefault="00CA0E5E">
      <w:pPr>
        <w:pStyle w:val="a0"/>
      </w:pPr>
      <w:r>
        <w:t>12.3. Ответственность Оператора перед Пользователем ограничивается размером фактически уплаченной Пользователем стоимости услуг по соответствующей Капсуле, за исключением случаев, когда законом установлен иной предел ответственности, который не может быть уменьшён соглашением сторон.</w:t>
      </w:r>
    </w:p>
    <w:p w14:paraId="3839981F" w14:textId="77777777" w:rsidR="00BE3D33" w:rsidRDefault="00CA0E5E">
      <w:pPr>
        <w:pStyle w:val="a0"/>
      </w:pPr>
      <w:r>
        <w:t>12.4. Оператор не возмещает упущенную выгоду и не отвечает за моральный вред, причинённый содержанием Послания.</w:t>
      </w:r>
    </w:p>
    <w:p w14:paraId="148DBF92" w14:textId="77777777" w:rsidR="00BE3D33" w:rsidRDefault="00CA0E5E">
      <w:pPr>
        <w:pStyle w:val="a0"/>
      </w:pPr>
      <w:r>
        <w:t>12.5. Оператор не отвечает за утрату Послания, произошедшую вследствие действий Пользователя, включая удаление Капсулы Пользователем, а также вследствие непредоставления Пользователем достоверных сведений о Получателе.</w:t>
      </w:r>
    </w:p>
    <w:p w14:paraId="1CFB0381" w14:textId="77777777" w:rsidR="00BE3D33" w:rsidRDefault="00CA0E5E">
      <w:pPr>
        <w:pStyle w:val="a0"/>
      </w:pPr>
      <w:r>
        <w:t>12.6. Условия настоящего раздела применяются в части, не противоречащей императивным нормам законодательства о защите прав потребителей.</w:t>
      </w:r>
    </w:p>
    <w:p w14:paraId="64C23FEE" w14:textId="77777777" w:rsidR="00BE3D33" w:rsidRPr="008417C7" w:rsidRDefault="00CA0E5E">
      <w:pPr>
        <w:pStyle w:val="2"/>
        <w:rPr>
          <w:b/>
          <w:bCs w:val="0"/>
        </w:rPr>
      </w:pPr>
      <w:bookmarkStart w:id="12" w:name="приостановление-и-прекращение-доступа"/>
      <w:bookmarkEnd w:id="11"/>
      <w:r w:rsidRPr="008417C7">
        <w:rPr>
          <w:b/>
          <w:bCs w:val="0"/>
        </w:rPr>
        <w:t>13. Приостановление и прекращение доступа</w:t>
      </w:r>
    </w:p>
    <w:p w14:paraId="0B1B8606" w14:textId="77777777" w:rsidR="00BE3D33" w:rsidRDefault="00CA0E5E">
      <w:pPr>
        <w:pStyle w:val="FirstParagraph"/>
      </w:pPr>
      <w:r>
        <w:t>13.1. Оператор вправе приостановить доступ к Капсуле и заблокировать Послание при поступлении обоснованной жалобы, требования уполномоченного органа, судебного акта, а также при выявлении признаков нарушения Правил допустимого содержания.</w:t>
      </w:r>
    </w:p>
    <w:p w14:paraId="39F1519F" w14:textId="77777777" w:rsidR="00BE3D33" w:rsidRDefault="00CA0E5E">
      <w:pPr>
        <w:pStyle w:val="a0"/>
      </w:pPr>
      <w:r>
        <w:t>13.2. О приостановлении Оператор уведомляет Пользователя по указанным им каналам связи с указанием основания и порядка обжалования, за исключением случаев, когда уведомление запрещено законом или требованием уполномоченного органа.</w:t>
      </w:r>
    </w:p>
    <w:p w14:paraId="79D51880" w14:textId="77777777" w:rsidR="00BE3D33" w:rsidRDefault="00CA0E5E">
      <w:pPr>
        <w:pStyle w:val="a0"/>
      </w:pPr>
      <w:r>
        <w:t>13.3. При подтверждённом нарушении Правил допустимого содержания Оператор вправе отказаться от исполнения договора в отношении соответствующей Капсулы и удалить Послание. Возврат денежных средств в таком случае осуществляется в порядке, установленном Условиями оплаты, отмены и возврата денежных средств.</w:t>
      </w:r>
    </w:p>
    <w:p w14:paraId="7F19DB3C" w14:textId="77777777" w:rsidR="00BE3D33" w:rsidRDefault="00CA0E5E">
      <w:pPr>
        <w:pStyle w:val="a0"/>
      </w:pPr>
      <w:r>
        <w:t>13.4. По истечении Срока хранения Послание удаляется без возможности восстановления, если Срок хранения не был продлён Пользователем.</w:t>
      </w:r>
    </w:p>
    <w:p w14:paraId="1DFC8CDA" w14:textId="77777777" w:rsidR="00BE3D33" w:rsidRPr="008417C7" w:rsidRDefault="00CA0E5E">
      <w:pPr>
        <w:pStyle w:val="2"/>
        <w:rPr>
          <w:b/>
          <w:bCs w:val="0"/>
        </w:rPr>
      </w:pPr>
      <w:bookmarkStart w:id="13" w:name="изменение-соглашения"/>
      <w:bookmarkEnd w:id="12"/>
      <w:r w:rsidRPr="008417C7">
        <w:rPr>
          <w:b/>
          <w:bCs w:val="0"/>
        </w:rPr>
        <w:t>14. Изменение Соглашения</w:t>
      </w:r>
    </w:p>
    <w:p w14:paraId="7CB44B01" w14:textId="77777777" w:rsidR="00BE3D33" w:rsidRDefault="00CA0E5E">
      <w:pPr>
        <w:pStyle w:val="FirstParagraph"/>
      </w:pPr>
      <w:r>
        <w:t>14.1. Оператор вправе изменять Соглашение и приложения к нему. Новая редакция размещается по адресу, указанному в преамбуле, с указанием даты вступления в силу, но не ранее чем через десять календарных дней со дня размещения.</w:t>
      </w:r>
    </w:p>
    <w:p w14:paraId="2BAE4DF7" w14:textId="77777777" w:rsidR="00BE3D33" w:rsidRDefault="00CA0E5E">
      <w:pPr>
        <w:pStyle w:val="a0"/>
      </w:pPr>
      <w:r>
        <w:t>14.2. Изменения не применяются к уже оплаченным Капсулам в части Срока хранения, Даты доставки, стоимости и порядка возврата денежных средств, за исключением случаев, когда такие изменения обусловлены изменением законодательства или улучшают положение Пользователя.</w:t>
      </w:r>
    </w:p>
    <w:p w14:paraId="58F1C616" w14:textId="77777777" w:rsidR="00BE3D33" w:rsidRDefault="00CA0E5E">
      <w:pPr>
        <w:pStyle w:val="a0"/>
      </w:pPr>
      <w:r>
        <w:t>14.3. Продолжение использования Сервиса после вступления в силу новой редакции означает согласие Пользователя с изменениями.</w:t>
      </w:r>
    </w:p>
    <w:p w14:paraId="4E490D29" w14:textId="77777777" w:rsidR="00BE3D33" w:rsidRPr="008417C7" w:rsidRDefault="00CA0E5E">
      <w:pPr>
        <w:pStyle w:val="2"/>
        <w:rPr>
          <w:b/>
          <w:bCs w:val="0"/>
        </w:rPr>
      </w:pPr>
      <w:bookmarkStart w:id="14" w:name="обращения-претензии-и-разрешение-споров"/>
      <w:bookmarkEnd w:id="13"/>
      <w:r w:rsidRPr="008417C7">
        <w:rPr>
          <w:b/>
          <w:bCs w:val="0"/>
        </w:rPr>
        <w:t>15. Обращения, претензии и разрешение споров</w:t>
      </w:r>
    </w:p>
    <w:p w14:paraId="638ACF8F" w14:textId="77777777" w:rsidR="00BE3D33" w:rsidRDefault="00CA0E5E">
      <w:pPr>
        <w:pStyle w:val="FirstParagraph"/>
      </w:pPr>
      <w:r>
        <w:t>15.1. Обращения направляются Оператору по адресу электронной почты, указанному в пункте 1.1, либо через форму обратной связи в Сервисе. Срок рассмотрения обращения составляет десять рабочих дней, а обращения по вопросам обработки персональных данных рассматриваются в сроки, установленные законодательством о персональных данных.</w:t>
      </w:r>
    </w:p>
    <w:p w14:paraId="5F498FD7" w14:textId="77777777" w:rsidR="00BE3D33" w:rsidRDefault="00CA0E5E">
      <w:pPr>
        <w:pStyle w:val="a0"/>
      </w:pPr>
      <w:r>
        <w:t>15.2. До обращения в суд сторона направляет другой стороне письменную претензию. Срок ответа на претензию составляет десять рабочих дней со дня её получения.</w:t>
      </w:r>
    </w:p>
    <w:p w14:paraId="242024B7" w14:textId="77777777" w:rsidR="00BE3D33" w:rsidRDefault="00CA0E5E">
      <w:pPr>
        <w:pStyle w:val="a0"/>
      </w:pPr>
      <w:r>
        <w:t>15.3. Споры разрешаются в соответствии с законодательством Российской Федерации. Подсудность споров с участием потребителей определяется по правилам, установленным законодательством о защите прав потребителей и гражданским процессуальным законодательством.</w:t>
      </w:r>
    </w:p>
    <w:p w14:paraId="002D52C2" w14:textId="77777777" w:rsidR="00BE3D33" w:rsidRDefault="00CA0E5E">
      <w:pPr>
        <w:pStyle w:val="a0"/>
      </w:pPr>
      <w:r>
        <w:t>15.4. Признание отдельного условия Соглашения недействительным не влечёт недействительности остальных условий.</w:t>
      </w:r>
    </w:p>
    <w:p w14:paraId="65CC7A85" w14:textId="77777777" w:rsidR="00BE3D33" w:rsidRPr="008417C7" w:rsidRDefault="00CA0E5E">
      <w:pPr>
        <w:pStyle w:val="2"/>
        <w:rPr>
          <w:b/>
          <w:bCs w:val="0"/>
        </w:rPr>
      </w:pPr>
      <w:bookmarkStart w:id="15" w:name="реквизиты-оператора"/>
      <w:bookmarkEnd w:id="14"/>
      <w:r w:rsidRPr="008417C7">
        <w:rPr>
          <w:b/>
          <w:bCs w:val="0"/>
        </w:rPr>
        <w:t>16. Реквизиты Оператора</w:t>
      </w:r>
    </w:p>
    <w:p w14:paraId="70853A4C" w14:textId="77777777" w:rsidR="00BE3D33" w:rsidRDefault="00CA0E5E">
      <w:pPr>
        <w:pStyle w:val="FirstParagraph"/>
      </w:pPr>
      <w:r>
        <w:t>Индивидуальный предприниматель Сериков Александр Евгеньевич</w:t>
      </w:r>
    </w:p>
    <w:p w14:paraId="421A791C" w14:textId="77777777" w:rsidR="00BE3D33" w:rsidRDefault="00CA0E5E">
      <w:pPr>
        <w:pStyle w:val="a0"/>
      </w:pPr>
      <w:r>
        <w:t>ОГРНИП 326730000054632</w:t>
      </w:r>
    </w:p>
    <w:p w14:paraId="0CA4F89F" w14:textId="77777777" w:rsidR="00BE3D33" w:rsidRDefault="00CA0E5E">
      <w:pPr>
        <w:pStyle w:val="a0"/>
      </w:pPr>
      <w:r>
        <w:t>ИНН 632134647871</w:t>
      </w:r>
    </w:p>
    <w:p w14:paraId="2FE2B03F" w14:textId="51A26CFB" w:rsidR="00BE3D33" w:rsidRDefault="00CA0E5E">
      <w:pPr>
        <w:pStyle w:val="a0"/>
      </w:pPr>
      <w:r>
        <w:t>Адрес для корреспонденции: [</w:t>
      </w:r>
      <w:r w:rsidR="00687F26" w:rsidRPr="00687F26">
        <w:t>Самарская область,  город Тольятти,  Революционная 7,  корпус 1, кв. 221 индекс 445024</w:t>
      </w:r>
      <w:r>
        <w:t>]</w:t>
      </w:r>
    </w:p>
    <w:p w14:paraId="26903B7A" w14:textId="39042FE4" w:rsidR="00BE3D33" w:rsidRDefault="00CA0E5E">
      <w:pPr>
        <w:pStyle w:val="a0"/>
      </w:pPr>
      <w:r>
        <w:t xml:space="preserve">Адрес электронной почты: </w:t>
      </w:r>
      <w:r w:rsidR="005134E8">
        <w:t>[aserikov2604@gmail.com</w:t>
      </w:r>
      <w:r>
        <w:t>]</w:t>
      </w:r>
    </w:p>
    <w:p w14:paraId="064681F4" w14:textId="77777777" w:rsidR="00BE3D33" w:rsidRDefault="00CA0E5E">
      <w:pPr>
        <w:pStyle w:val="a0"/>
      </w:pPr>
      <w:r>
        <w:t>Номер записи в реестре операторов, осуществляющих обработку персональных данных: [__________________]</w:t>
      </w:r>
      <w:bookmarkEnd w:id="15"/>
    </w:p>
    <w:sectPr w:rsidR="00BE3D33">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8BA71" w14:textId="77777777" w:rsidR="005133E8" w:rsidRDefault="005133E8">
      <w:pPr>
        <w:spacing w:after="0"/>
      </w:pPr>
      <w:r>
        <w:separator/>
      </w:r>
    </w:p>
  </w:endnote>
  <w:endnote w:type="continuationSeparator" w:id="0">
    <w:p w14:paraId="38C67888" w14:textId="77777777" w:rsidR="005133E8" w:rsidRDefault="005133E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2D52B" w14:textId="77777777" w:rsidR="005133E8" w:rsidRDefault="005133E8">
      <w:r>
        <w:separator/>
      </w:r>
    </w:p>
  </w:footnote>
  <w:footnote w:type="continuationSeparator" w:id="0">
    <w:p w14:paraId="6AD94504" w14:textId="77777777" w:rsidR="005133E8" w:rsidRDefault="005133E8">
      <w:r>
        <w:continuationSeparator/>
      </w:r>
    </w:p>
  </w:footnote>
  <w:footnote w:id="1">
    <w:p w14:paraId="249750DB" w14:textId="77777777" w:rsidR="00BE3D33" w:rsidRDefault="00CA0E5E">
      <w:pPr>
        <w:pStyle w:val="a9"/>
      </w:pPr>
      <w:r>
        <w:rPr>
          <w:rStyle w:val="ac"/>
        </w:rPr>
        <w:footnoteRef/>
      </w:r>
      <w:r>
        <w:t xml:space="preserve"> Пункт 1 статьи 437 Гражданского кодекса Российской Федерации (часть первая) от 30.11.1994 № 51-ФЗ.</w:t>
      </w:r>
    </w:p>
  </w:footnote>
  <w:footnote w:id="2">
    <w:p w14:paraId="5C059CC0" w14:textId="77777777" w:rsidR="00BE3D33" w:rsidRDefault="00CA0E5E">
      <w:pPr>
        <w:pStyle w:val="a9"/>
      </w:pPr>
      <w:r>
        <w:rPr>
          <w:rStyle w:val="ac"/>
        </w:rPr>
        <w:footnoteRef/>
      </w:r>
      <w:r>
        <w:t xml:space="preserve"> Пункт 3 статьи 438 Гражданского кодекса Российской Федерации (часть первая) от 30.11.1994 № 51-ФЗ: совершение лицом, получившим оферту, действий по выполнению указанных в ней условий считается акцептом.</w:t>
      </w:r>
    </w:p>
  </w:footnote>
  <w:footnote w:id="3">
    <w:p w14:paraId="5E5B5E9F" w14:textId="77777777" w:rsidR="00BE3D33" w:rsidRDefault="00CA0E5E">
      <w:pPr>
        <w:pStyle w:val="a9"/>
      </w:pPr>
      <w:r>
        <w:rPr>
          <w:rStyle w:val="ac"/>
        </w:rPr>
        <w:footnoteRef/>
      </w:r>
      <w:r>
        <w:t xml:space="preserve"> Пункт 1 статьи 430 Гражданского кодекса Российской Федерации: договором в пользу третьего лица признаётся договор, в котором стороны установили, что должник обязан произвести исполнение не кредитору, а указанному в договоре третьему лицу, имеющему право требовать от должника исполнения обязательства в свою пользу.</w:t>
      </w:r>
    </w:p>
  </w:footnote>
  <w:footnote w:id="4">
    <w:p w14:paraId="7249D0AD" w14:textId="77777777" w:rsidR="00BE3D33" w:rsidRDefault="00CA0E5E">
      <w:pPr>
        <w:pStyle w:val="a9"/>
      </w:pPr>
      <w:r>
        <w:rPr>
          <w:rStyle w:val="ac"/>
        </w:rPr>
        <w:footnoteRef/>
      </w:r>
      <w:r>
        <w:t xml:space="preserve"> Пункт 1 статьи 431.2 Гражданского кодекса Российской Федерации: сторона, давшая недостоверные заверения об обстоятельствах, имеющих значение для заключения, исполнения или прекращения договора, обязана возместить другой стороне убытки, причинённые недостоверностью таких заверений.</w:t>
      </w:r>
    </w:p>
  </w:footnote>
  <w:footnote w:id="5">
    <w:p w14:paraId="14D771AA" w14:textId="77777777" w:rsidR="00BE3D33" w:rsidRDefault="00CA0E5E">
      <w:pPr>
        <w:pStyle w:val="a9"/>
      </w:pPr>
      <w:r>
        <w:rPr>
          <w:rStyle w:val="ac"/>
        </w:rPr>
        <w:footnoteRef/>
      </w:r>
      <w:r>
        <w:t xml:space="preserve"> Статья 152.1 Гражданского кодекса Российской Федерации: обнародование и дальнейшее использование изображения гражданина допускаются только с согласия этого гражданина, а после его смерти с согласия детей и пережившего супруга, а при их отсутствии с согласия родителей.</w:t>
      </w:r>
    </w:p>
  </w:footnote>
  <w:footnote w:id="6">
    <w:p w14:paraId="28304121" w14:textId="77777777" w:rsidR="00BE3D33" w:rsidRDefault="00CA0E5E">
      <w:pPr>
        <w:pStyle w:val="a9"/>
      </w:pPr>
      <w:r>
        <w:rPr>
          <w:rStyle w:val="ac"/>
        </w:rPr>
        <w:footnoteRef/>
      </w:r>
      <w:r>
        <w:t xml:space="preserve"> Пункт 1 статьи 152.2 Гражданского кодекса Российской Федерации: не допускаются без согласия гражданина сбор, хранение, распространение и использование любой информации о его частной жизни.</w:t>
      </w:r>
    </w:p>
  </w:footnote>
  <w:footnote w:id="7">
    <w:p w14:paraId="5E3F5592" w14:textId="77777777" w:rsidR="00BE3D33" w:rsidRDefault="00CA0E5E">
      <w:pPr>
        <w:pStyle w:val="a9"/>
      </w:pPr>
      <w:r>
        <w:rPr>
          <w:rStyle w:val="ac"/>
        </w:rPr>
        <w:footnoteRef/>
      </w:r>
      <w:r>
        <w:t xml:space="preserve"> Пункт 1 статьи 406.1 Гражданского кодекса Российской Федерации: стороны обязательства, действуя при осуществлении ими предпринимательской деятельности, могут своим соглашением предусмотреть обязанность одной стороны возместить имущественные потери другой стороны, возникшие в случае наступления определённых в таком соглашении обстоятельств и не связанные с нарушением обязательства его стороной.</w:t>
      </w:r>
    </w:p>
  </w:footnote>
  <w:footnote w:id="8">
    <w:p w14:paraId="3EC29FED" w14:textId="77777777" w:rsidR="00BE3D33" w:rsidRDefault="00CA0E5E">
      <w:pPr>
        <w:pStyle w:val="a9"/>
      </w:pPr>
      <w:r>
        <w:rPr>
          <w:rStyle w:val="ac"/>
        </w:rPr>
        <w:footnoteRef/>
      </w:r>
      <w:r>
        <w:t xml:space="preserve"> Пункты 1 и 3 статьи 1253.1 Гражданского кодекса Российской Федерации об ограничении ответственности информационного посредника, предоставляющего возможность размещения материала в информационно-телекоммуникационной сети.</w:t>
      </w:r>
    </w:p>
  </w:footnote>
  <w:footnote w:id="9">
    <w:p w14:paraId="4B7E116D" w14:textId="77777777" w:rsidR="00BE3D33" w:rsidRDefault="00CA0E5E">
      <w:pPr>
        <w:pStyle w:val="a9"/>
      </w:pPr>
      <w:r>
        <w:rPr>
          <w:rStyle w:val="ac"/>
        </w:rPr>
        <w:footnoteRef/>
      </w:r>
      <w:r>
        <w:t xml:space="preserve"> Пункт 1.2 статьи 7 Федерального закона от 27.05.1998 № 76-ФЗ «О статусе военнослужащих», введённый Федеральным законом от 06.03.2019 № 19-ФЗ.</w:t>
      </w:r>
    </w:p>
  </w:footnote>
  <w:footnote w:id="10">
    <w:p w14:paraId="3E6F63A1" w14:textId="77777777" w:rsidR="00BE3D33" w:rsidRDefault="00CA0E5E">
      <w:pPr>
        <w:pStyle w:val="a9"/>
      </w:pPr>
      <w:r>
        <w:rPr>
          <w:rStyle w:val="ac"/>
        </w:rPr>
        <w:footnoteRef/>
      </w:r>
      <w:r>
        <w:t xml:space="preserve"> Статья 5 Закона Российской Федерации от 21.07.1993 № 5485-1 «О государственной тайне»; ответственность предусмотрена статьями 283 и 283.1 Уголовного кодекса Российской Федерации.</w:t>
      </w:r>
    </w:p>
  </w:footnote>
  <w:footnote w:id="11">
    <w:p w14:paraId="524DF9F1" w14:textId="77777777" w:rsidR="00BE3D33" w:rsidRDefault="00CA0E5E">
      <w:pPr>
        <w:pStyle w:val="a9"/>
      </w:pPr>
      <w:r>
        <w:rPr>
          <w:rStyle w:val="ac"/>
        </w:rPr>
        <w:footnoteRef/>
      </w:r>
      <w:r>
        <w:t xml:space="preserve"> Статья 20.3.3 Кодекса Российской Федерации об административных правонарушениях; статьи 207.3 и 280.3 Уголовного кодекса Российской Федерации.</w:t>
      </w:r>
    </w:p>
  </w:footnote>
  <w:footnote w:id="12">
    <w:p w14:paraId="147A8651" w14:textId="77777777" w:rsidR="00BE3D33" w:rsidRDefault="00CA0E5E">
      <w:pPr>
        <w:pStyle w:val="a9"/>
      </w:pPr>
      <w:r>
        <w:rPr>
          <w:rStyle w:val="ac"/>
        </w:rPr>
        <w:footnoteRef/>
      </w:r>
      <w:r>
        <w:t xml:space="preserve"> Часть 1 статьи 9 Федерального закона от 27.07.2006 № 152-ФЗ «О персональных данных» в редакции Федерального закона от 24.06.2025 № 156-ФЗ, согласно которой с 01.09.2025 согласие на обработку персональных данных оформляется отдельно от иных согласий и документов.</w:t>
      </w:r>
    </w:p>
  </w:footnote>
  <w:footnote w:id="13">
    <w:p w14:paraId="3B7F9D41" w14:textId="77777777" w:rsidR="00BE3D33" w:rsidRDefault="00CA0E5E">
      <w:pPr>
        <w:pStyle w:val="a9"/>
      </w:pPr>
      <w:r>
        <w:rPr>
          <w:rStyle w:val="ac"/>
        </w:rPr>
        <w:footnoteRef/>
      </w:r>
      <w:r>
        <w:t xml:space="preserve"> Пункт 2 статьи 429.4 Гражданского кодекса Российской Федерации: абонент обязан вносить платежи или предоставлять иное исполнение по договору с исполнением по требованию независимо от того, было ли затребовано им соответствующее исполнение от исполнителя, если иное не предусмотрено законом или договором.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86E233F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02188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D33"/>
    <w:rsid w:val="00012AA2"/>
    <w:rsid w:val="00063BE3"/>
    <w:rsid w:val="005133E8"/>
    <w:rsid w:val="005134E8"/>
    <w:rsid w:val="00513E0F"/>
    <w:rsid w:val="005646AE"/>
    <w:rsid w:val="00687F26"/>
    <w:rsid w:val="006E08CA"/>
    <w:rsid w:val="008417C7"/>
    <w:rsid w:val="00993762"/>
    <w:rsid w:val="00BE3D33"/>
    <w:rsid w:val="00CA0E5E"/>
    <w:rsid w:val="00E357EF"/>
    <w:rsid w:val="00F5670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C61E03"/>
  <w15:docId w15:val="{B662DB81-15E2-834B-A03E-66DB4ED1D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sz w:val="24"/>
        <w:szCs w:val="24"/>
        <w:lang w:val="ru-RU" w:eastAsia="ru-RU" w:bidi="ar-SA"/>
      </w:rPr>
    </w:rPrDefault>
    <w:pPrDefault>
      <w:pPr>
        <w:spacing w:after="100"/>
        <w:jc w:val="both"/>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jc w:val="left"/>
      <w:outlineLvl w:val="0"/>
    </w:pPr>
    <w:rPr>
      <w:bCs/>
      <w:sz w:val="32"/>
      <w:szCs w:val="32"/>
    </w:rPr>
  </w:style>
  <w:style w:type="paragraph" w:styleId="2">
    <w:name w:val="heading 2"/>
    <w:basedOn w:val="a"/>
    <w:next w:val="a0"/>
    <w:uiPriority w:val="9"/>
    <w:unhideWhenUsed/>
    <w:qFormat/>
    <w:pPr>
      <w:keepNext/>
      <w:keepLines/>
      <w:spacing w:before="200" w:after="0"/>
      <w:jc w:val="left"/>
      <w:outlineLvl w:val="1"/>
    </w:pPr>
    <w:rPr>
      <w:bCs/>
      <w:sz w:val="28"/>
      <w:szCs w:val="28"/>
    </w:rPr>
  </w:style>
  <w:style w:type="paragraph" w:styleId="3">
    <w:name w:val="heading 3"/>
    <w:basedOn w:val="a"/>
    <w:next w:val="a0"/>
    <w:uiPriority w:val="9"/>
    <w:unhideWhenUsed/>
    <w:qFormat/>
    <w:pPr>
      <w:keepNext/>
      <w:keepLines/>
      <w:spacing w:before="200" w:after="0"/>
      <w:jc w:val="left"/>
      <w:outlineLvl w:val="2"/>
    </w:pPr>
    <w:rPr>
      <w:bCs/>
    </w:rPr>
  </w:style>
  <w:style w:type="paragraph" w:styleId="4">
    <w:name w:val="heading 4"/>
    <w:basedOn w:val="a"/>
    <w:next w:val="a0"/>
    <w:uiPriority w:val="9"/>
    <w:unhideWhenUsed/>
    <w:qFormat/>
    <w:pPr>
      <w:keepNext/>
      <w:keepLines/>
      <w:spacing w:before="200" w:after="0"/>
      <w:jc w:val="left"/>
      <w:outlineLvl w:val="3"/>
    </w:pPr>
    <w:rPr>
      <w:b/>
      <w:bCs/>
      <w:i/>
    </w:rPr>
  </w:style>
  <w:style w:type="paragraph" w:styleId="5">
    <w:name w:val="heading 5"/>
    <w:basedOn w:val="a"/>
    <w:next w:val="a0"/>
    <w:uiPriority w:val="9"/>
    <w:unhideWhenUsed/>
    <w:qFormat/>
    <w:pPr>
      <w:keepNext/>
      <w:keepLines/>
      <w:spacing w:before="200" w:after="0"/>
      <w:outlineLvl w:val="4"/>
    </w:pPr>
    <w:rPr>
      <w:iCs/>
    </w:rPr>
  </w:style>
  <w:style w:type="paragraph" w:styleId="6">
    <w:name w:val="heading 6"/>
    <w:basedOn w:val="a"/>
    <w:next w:val="a0"/>
    <w:uiPriority w:val="9"/>
    <w:unhideWhenUsed/>
    <w:qFormat/>
    <w:pPr>
      <w:keepNext/>
      <w:keepLines/>
      <w:spacing w:before="200" w:after="0"/>
      <w:outlineLvl w:val="5"/>
    </w:pPr>
  </w:style>
  <w:style w:type="paragraph" w:styleId="7">
    <w:name w:val="heading 7"/>
    <w:basedOn w:val="a"/>
    <w:next w:val="a0"/>
    <w:uiPriority w:val="9"/>
    <w:unhideWhenUsed/>
    <w:qFormat/>
    <w:pPr>
      <w:keepNext/>
      <w:keepLines/>
      <w:spacing w:before="200" w:after="0"/>
      <w:outlineLvl w:val="6"/>
    </w:pPr>
  </w:style>
  <w:style w:type="paragraph" w:styleId="8">
    <w:name w:val="heading 8"/>
    <w:basedOn w:val="a"/>
    <w:next w:val="a0"/>
    <w:uiPriority w:val="9"/>
    <w:unhideWhenUsed/>
    <w:qFormat/>
    <w:pPr>
      <w:keepNext/>
      <w:keepLines/>
      <w:spacing w:before="200" w:after="0"/>
      <w:outlineLvl w:val="7"/>
    </w:pPr>
  </w:style>
  <w:style w:type="paragraph" w:styleId="9">
    <w:name w:val="heading 9"/>
    <w:basedOn w:val="a"/>
    <w:next w:val="a0"/>
    <w:uiPriority w:val="9"/>
    <w:unhideWhenUsed/>
    <w:qFormat/>
    <w:pPr>
      <w:keepNext/>
      <w:keepLines/>
      <w:spacing w:before="200" w:after="0"/>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bCs/>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ab"/>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ab">
    <w:name w:val="Название объекта Знак"/>
    <w:basedOn w:val="a1"/>
    <w:link w:val="aa"/>
  </w:style>
  <w:style w:type="character" w:customStyle="1" w:styleId="VerbatimChar">
    <w:name w:val="Verbatim Char"/>
    <w:basedOn w:val="ab"/>
    <w:link w:val="SourceCode"/>
    <w:rPr>
      <w:rFonts w:ascii="Times New Roman" w:eastAsia="Times New Roman" w:hAnsi="Times New Roman" w:cs="Times New Roman"/>
      <w:sz w:val="22"/>
    </w:rPr>
  </w:style>
  <w:style w:type="character" w:customStyle="1" w:styleId="SectionNumber">
    <w:name w:val="Section Number"/>
    <w:basedOn w:val="ab"/>
  </w:style>
  <w:style w:type="character" w:styleId="ac">
    <w:name w:val="footnote reference"/>
    <w:basedOn w:val="ab"/>
    <w:rPr>
      <w:vertAlign w:val="superscript"/>
    </w:rPr>
  </w:style>
  <w:style w:type="character" w:styleId="ad">
    <w:name w:val="Hyperlink"/>
    <w:basedOn w:val="ab"/>
    <w:rPr>
      <w:color w:val="000000"/>
    </w:rPr>
  </w:style>
  <w:style w:type="paragraph" w:styleId="ae">
    <w:name w:val="TOC Heading"/>
    <w:basedOn w:val="1"/>
    <w:next w:val="a0"/>
    <w:uiPriority w:val="39"/>
    <w:unhideWhenUsed/>
    <w:qFormat/>
    <w:pPr>
      <w:spacing w:before="240" w:line="259" w:lineRule="auto"/>
      <w:outlineLvl w:val="9"/>
    </w:pPr>
    <w:rPr>
      <w:b/>
      <w:bCs w:val="0"/>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Times New Roman" w:eastAsia="Times New Roman" w:hAnsi="Times New Roman" w:cs="Times New Roman"/>
      <w:b/>
      <w:color w:val="000000"/>
      <w:sz w:val="22"/>
    </w:rPr>
  </w:style>
  <w:style w:type="character" w:customStyle="1" w:styleId="DataTypeTok">
    <w:name w:val="DataTypeTok"/>
    <w:basedOn w:val="VerbatimChar"/>
    <w:rPr>
      <w:rFonts w:ascii="Times New Roman" w:eastAsia="Times New Roman" w:hAnsi="Times New Roman" w:cs="Times New Roman"/>
      <w:color w:val="000000"/>
      <w:sz w:val="22"/>
    </w:rPr>
  </w:style>
  <w:style w:type="character" w:customStyle="1" w:styleId="DecValTok">
    <w:name w:val="DecValTok"/>
    <w:basedOn w:val="VerbatimChar"/>
    <w:rPr>
      <w:rFonts w:ascii="Times New Roman" w:eastAsia="Times New Roman" w:hAnsi="Times New Roman" w:cs="Times New Roman"/>
      <w:color w:val="000000"/>
      <w:sz w:val="22"/>
    </w:rPr>
  </w:style>
  <w:style w:type="character" w:customStyle="1" w:styleId="BaseNTok">
    <w:name w:val="BaseNTok"/>
    <w:basedOn w:val="VerbatimChar"/>
    <w:rPr>
      <w:rFonts w:ascii="Times New Roman" w:eastAsia="Times New Roman" w:hAnsi="Times New Roman" w:cs="Times New Roman"/>
      <w:color w:val="000000"/>
      <w:sz w:val="22"/>
    </w:rPr>
  </w:style>
  <w:style w:type="character" w:customStyle="1" w:styleId="FloatTok">
    <w:name w:val="FloatTok"/>
    <w:basedOn w:val="VerbatimChar"/>
    <w:rPr>
      <w:rFonts w:ascii="Times New Roman" w:eastAsia="Times New Roman" w:hAnsi="Times New Roman" w:cs="Times New Roman"/>
      <w:color w:val="000000"/>
      <w:sz w:val="22"/>
    </w:rPr>
  </w:style>
  <w:style w:type="character" w:customStyle="1" w:styleId="ConstantTok">
    <w:name w:val="ConstantTok"/>
    <w:basedOn w:val="VerbatimChar"/>
    <w:rPr>
      <w:rFonts w:ascii="Times New Roman" w:eastAsia="Times New Roman" w:hAnsi="Times New Roman" w:cs="Times New Roman"/>
      <w:color w:val="000000"/>
      <w:sz w:val="22"/>
    </w:rPr>
  </w:style>
  <w:style w:type="character" w:customStyle="1" w:styleId="CharTok">
    <w:name w:val="CharTok"/>
    <w:basedOn w:val="VerbatimChar"/>
    <w:rPr>
      <w:rFonts w:ascii="Times New Roman" w:eastAsia="Times New Roman" w:hAnsi="Times New Roman" w:cs="Times New Roman"/>
      <w:color w:val="000000"/>
      <w:sz w:val="22"/>
    </w:rPr>
  </w:style>
  <w:style w:type="character" w:customStyle="1" w:styleId="SpecialCharTok">
    <w:name w:val="SpecialCharTok"/>
    <w:basedOn w:val="VerbatimChar"/>
    <w:rPr>
      <w:rFonts w:ascii="Times New Roman" w:eastAsia="Times New Roman" w:hAnsi="Times New Roman" w:cs="Times New Roman"/>
      <w:color w:val="000000"/>
      <w:sz w:val="22"/>
    </w:rPr>
  </w:style>
  <w:style w:type="character" w:customStyle="1" w:styleId="StringTok">
    <w:name w:val="StringTok"/>
    <w:basedOn w:val="VerbatimChar"/>
    <w:rPr>
      <w:rFonts w:ascii="Times New Roman" w:eastAsia="Times New Roman" w:hAnsi="Times New Roman" w:cs="Times New Roman"/>
      <w:color w:val="000000"/>
      <w:sz w:val="22"/>
    </w:rPr>
  </w:style>
  <w:style w:type="character" w:customStyle="1" w:styleId="VerbatimStringTok">
    <w:name w:val="VerbatimStringTok"/>
    <w:basedOn w:val="VerbatimChar"/>
    <w:rPr>
      <w:rFonts w:ascii="Times New Roman" w:eastAsia="Times New Roman" w:hAnsi="Times New Roman" w:cs="Times New Roman"/>
      <w:color w:val="000000"/>
      <w:sz w:val="22"/>
    </w:rPr>
  </w:style>
  <w:style w:type="character" w:customStyle="1" w:styleId="SpecialStringTok">
    <w:name w:val="SpecialStringTok"/>
    <w:basedOn w:val="VerbatimChar"/>
    <w:rPr>
      <w:rFonts w:ascii="Times New Roman" w:eastAsia="Times New Roman" w:hAnsi="Times New Roman" w:cs="Times New Roman"/>
      <w:color w:val="000000"/>
      <w:sz w:val="22"/>
    </w:rPr>
  </w:style>
  <w:style w:type="character" w:customStyle="1" w:styleId="ImportTok">
    <w:name w:val="ImportTok"/>
    <w:basedOn w:val="VerbatimChar"/>
    <w:rPr>
      <w:rFonts w:ascii="Times New Roman" w:eastAsia="Times New Roman" w:hAnsi="Times New Roman" w:cs="Times New Roman"/>
      <w:b/>
      <w:color w:val="000000"/>
      <w:sz w:val="22"/>
    </w:rPr>
  </w:style>
  <w:style w:type="character" w:customStyle="1" w:styleId="CommentTok">
    <w:name w:val="CommentTok"/>
    <w:basedOn w:val="VerbatimChar"/>
    <w:rPr>
      <w:rFonts w:ascii="Times New Roman" w:eastAsia="Times New Roman" w:hAnsi="Times New Roman" w:cs="Times New Roman"/>
      <w:i/>
      <w:color w:val="000000"/>
      <w:sz w:val="22"/>
    </w:rPr>
  </w:style>
  <w:style w:type="character" w:customStyle="1" w:styleId="DocumentationTok">
    <w:name w:val="DocumentationTok"/>
    <w:basedOn w:val="VerbatimChar"/>
    <w:rPr>
      <w:rFonts w:ascii="Times New Roman" w:eastAsia="Times New Roman" w:hAnsi="Times New Roman" w:cs="Times New Roman"/>
      <w:i/>
      <w:color w:val="000000"/>
      <w:sz w:val="22"/>
    </w:rPr>
  </w:style>
  <w:style w:type="character" w:customStyle="1" w:styleId="AnnotationTok">
    <w:name w:val="AnnotationTok"/>
    <w:basedOn w:val="VerbatimChar"/>
    <w:rPr>
      <w:rFonts w:ascii="Times New Roman" w:eastAsia="Times New Roman" w:hAnsi="Times New Roman" w:cs="Times New Roman"/>
      <w:b/>
      <w:i/>
      <w:color w:val="000000"/>
      <w:sz w:val="22"/>
    </w:rPr>
  </w:style>
  <w:style w:type="character" w:customStyle="1" w:styleId="CommentVarTok">
    <w:name w:val="CommentVarTok"/>
    <w:basedOn w:val="VerbatimChar"/>
    <w:rPr>
      <w:rFonts w:ascii="Times New Roman" w:eastAsia="Times New Roman" w:hAnsi="Times New Roman" w:cs="Times New Roman"/>
      <w:b/>
      <w:i/>
      <w:color w:val="000000"/>
      <w:sz w:val="22"/>
    </w:rPr>
  </w:style>
  <w:style w:type="character" w:customStyle="1" w:styleId="OtherTok">
    <w:name w:val="OtherTok"/>
    <w:basedOn w:val="VerbatimChar"/>
    <w:rPr>
      <w:rFonts w:ascii="Times New Roman" w:eastAsia="Times New Roman" w:hAnsi="Times New Roman" w:cs="Times New Roman"/>
      <w:color w:val="000000"/>
      <w:sz w:val="22"/>
    </w:rPr>
  </w:style>
  <w:style w:type="character" w:customStyle="1" w:styleId="FunctionTok">
    <w:name w:val="FunctionTok"/>
    <w:basedOn w:val="VerbatimChar"/>
    <w:rPr>
      <w:rFonts w:ascii="Times New Roman" w:eastAsia="Times New Roman" w:hAnsi="Times New Roman" w:cs="Times New Roman"/>
      <w:color w:val="000000"/>
      <w:sz w:val="22"/>
    </w:rPr>
  </w:style>
  <w:style w:type="character" w:customStyle="1" w:styleId="VariableTok">
    <w:name w:val="VariableTok"/>
    <w:basedOn w:val="VerbatimChar"/>
    <w:rPr>
      <w:rFonts w:ascii="Times New Roman" w:eastAsia="Times New Roman" w:hAnsi="Times New Roman" w:cs="Times New Roman"/>
      <w:color w:val="000000"/>
      <w:sz w:val="22"/>
    </w:rPr>
  </w:style>
  <w:style w:type="character" w:customStyle="1" w:styleId="ControlFlowTok">
    <w:name w:val="ControlFlowTok"/>
    <w:basedOn w:val="VerbatimChar"/>
    <w:rPr>
      <w:rFonts w:ascii="Times New Roman" w:eastAsia="Times New Roman" w:hAnsi="Times New Roman" w:cs="Times New Roman"/>
      <w:b/>
      <w:color w:val="000000"/>
      <w:sz w:val="22"/>
    </w:rPr>
  </w:style>
  <w:style w:type="character" w:customStyle="1" w:styleId="OperatorTok">
    <w:name w:val="OperatorTok"/>
    <w:basedOn w:val="VerbatimChar"/>
    <w:rPr>
      <w:rFonts w:ascii="Times New Roman" w:eastAsia="Times New Roman" w:hAnsi="Times New Roman" w:cs="Times New Roman"/>
      <w:color w:val="000000"/>
      <w:sz w:val="22"/>
    </w:rPr>
  </w:style>
  <w:style w:type="character" w:customStyle="1" w:styleId="BuiltInTok">
    <w:name w:val="BuiltInTok"/>
    <w:basedOn w:val="VerbatimChar"/>
    <w:rPr>
      <w:rFonts w:ascii="Times New Roman" w:eastAsia="Times New Roman" w:hAnsi="Times New Roman" w:cs="Times New Roman"/>
      <w:color w:val="000000"/>
      <w:sz w:val="22"/>
    </w:rPr>
  </w:style>
  <w:style w:type="character" w:customStyle="1" w:styleId="ExtensionTok">
    <w:name w:val="ExtensionTok"/>
    <w:basedOn w:val="VerbatimChar"/>
    <w:rPr>
      <w:rFonts w:ascii="Times New Roman" w:eastAsia="Times New Roman" w:hAnsi="Times New Roman" w:cs="Times New Roman"/>
      <w:sz w:val="22"/>
    </w:rPr>
  </w:style>
  <w:style w:type="character" w:customStyle="1" w:styleId="PreprocessorTok">
    <w:name w:val="PreprocessorTok"/>
    <w:basedOn w:val="VerbatimChar"/>
    <w:rPr>
      <w:rFonts w:ascii="Times New Roman" w:eastAsia="Times New Roman" w:hAnsi="Times New Roman" w:cs="Times New Roman"/>
      <w:color w:val="000000"/>
      <w:sz w:val="22"/>
    </w:rPr>
  </w:style>
  <w:style w:type="character" w:customStyle="1" w:styleId="AttributeTok">
    <w:name w:val="AttributeTok"/>
    <w:basedOn w:val="VerbatimChar"/>
    <w:rPr>
      <w:rFonts w:ascii="Times New Roman" w:eastAsia="Times New Roman" w:hAnsi="Times New Roman" w:cs="Times New Roman"/>
      <w:color w:val="000000"/>
      <w:sz w:val="22"/>
    </w:rPr>
  </w:style>
  <w:style w:type="character" w:customStyle="1" w:styleId="RegionMarkerTok">
    <w:name w:val="RegionMarkerTok"/>
    <w:basedOn w:val="VerbatimChar"/>
    <w:rPr>
      <w:rFonts w:ascii="Times New Roman" w:eastAsia="Times New Roman" w:hAnsi="Times New Roman" w:cs="Times New Roman"/>
      <w:sz w:val="22"/>
    </w:rPr>
  </w:style>
  <w:style w:type="character" w:customStyle="1" w:styleId="InformationTok">
    <w:name w:val="InformationTok"/>
    <w:basedOn w:val="VerbatimChar"/>
    <w:rPr>
      <w:rFonts w:ascii="Times New Roman" w:eastAsia="Times New Roman" w:hAnsi="Times New Roman" w:cs="Times New Roman"/>
      <w:b/>
      <w:i/>
      <w:color w:val="000000"/>
      <w:sz w:val="22"/>
    </w:rPr>
  </w:style>
  <w:style w:type="character" w:customStyle="1" w:styleId="WarningTok">
    <w:name w:val="WarningTok"/>
    <w:basedOn w:val="VerbatimChar"/>
    <w:rPr>
      <w:rFonts w:ascii="Times New Roman" w:eastAsia="Times New Roman" w:hAnsi="Times New Roman" w:cs="Times New Roman"/>
      <w:b/>
      <w:i/>
      <w:color w:val="000000"/>
      <w:sz w:val="22"/>
    </w:rPr>
  </w:style>
  <w:style w:type="character" w:customStyle="1" w:styleId="AlertTok">
    <w:name w:val="AlertTok"/>
    <w:basedOn w:val="VerbatimChar"/>
    <w:rPr>
      <w:rFonts w:ascii="Times New Roman" w:eastAsia="Times New Roman" w:hAnsi="Times New Roman" w:cs="Times New Roman"/>
      <w:b/>
      <w:color w:val="000000"/>
      <w:sz w:val="22"/>
    </w:rPr>
  </w:style>
  <w:style w:type="character" w:customStyle="1" w:styleId="ErrorTok">
    <w:name w:val="ErrorTok"/>
    <w:basedOn w:val="VerbatimChar"/>
    <w:rPr>
      <w:rFonts w:ascii="Times New Roman" w:eastAsia="Times New Roman" w:hAnsi="Times New Roman" w:cs="Times New Roman"/>
      <w:b/>
      <w:color w:val="000000"/>
      <w:sz w:val="22"/>
    </w:rPr>
  </w:style>
  <w:style w:type="character" w:customStyle="1" w:styleId="NormalTok">
    <w:name w:val="NormalTok"/>
    <w:basedOn w:val="VerbatimCha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Times New Roman"/>
        <a:cs typeface="Times New Roman"/>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3218</Words>
  <Characters>18347</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ПОЛЬЗОВАТЕЛЬСКОЕ СОГЛАШЕНИЕ сервиса «Капсула времени»</vt:lpstr>
    </vt:vector>
  </TitlesOfParts>
  <Company/>
  <LinksUpToDate>false</LinksUpToDate>
  <CharactersWithSpaces>21522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ПОЛЬЗОВАТЕЛЬСКОЕ СОГЛАШЕНИЕ сервиса «Капсула времени»</dc:title>
  <dc:creator>Сапрыкин Александр Алексеевич</dc:creator>
  <cp:keywords/>
  <cp:lastModifiedBy>Александр Сериков</cp:lastModifiedBy>
  <cp:revision>2</cp:revision>
  <dcterms:created xsi:type="dcterms:W3CDTF">2026-08-30T10:39:00Z</dcterms:created>
  <dcterms:modified xsi:type="dcterms:W3CDTF">2026-08-30T10:39:00Z</dcterms:modified>
</cp:coreProperties>
</file>