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6261E" w14:textId="77777777" w:rsidR="008006B7" w:rsidRPr="004C4D20" w:rsidRDefault="007B5F08">
      <w:pPr>
        <w:pStyle w:val="a4"/>
        <w:rPr>
          <w:b/>
          <w:bCs w:val="0"/>
        </w:rPr>
      </w:pPr>
      <w:r w:rsidRPr="004C4D20">
        <w:rPr>
          <w:b/>
          <w:bCs w:val="0"/>
        </w:rPr>
        <w:t>ПРАВИЛА ДОПУСТИМОГО СОДЕРЖАНИЯ, рассмотрения жалоб и удаления материалов в сервисе «Капсула времени»</w:t>
      </w:r>
    </w:p>
    <w:p w14:paraId="59B12FA7" w14:textId="12874813" w:rsidR="008006B7" w:rsidRDefault="007B5F08">
      <w:pPr>
        <w:pStyle w:val="FirstParagraph"/>
      </w:pPr>
      <w:r>
        <w:t>Редакция от «</w:t>
      </w:r>
      <w:r w:rsidR="00A07193">
        <w:t>30</w:t>
      </w:r>
      <w:r>
        <w:t xml:space="preserve">» </w:t>
      </w:r>
      <w:r w:rsidR="00D60B52">
        <w:t xml:space="preserve">Августа </w:t>
      </w:r>
      <w:r>
        <w:t>20</w:t>
      </w:r>
      <w:r w:rsidR="00D60B52">
        <w:t>26</w:t>
      </w:r>
      <w:r>
        <w:t xml:space="preserve"> г. Являются неотъемлемой частью Пользовательского соглашения и Публичной оферты.</w:t>
      </w:r>
    </w:p>
    <w:p w14:paraId="7D7E02F0" w14:textId="77777777" w:rsidR="008006B7" w:rsidRPr="004C4D20" w:rsidRDefault="007B5F08">
      <w:pPr>
        <w:pStyle w:val="2"/>
        <w:rPr>
          <w:b/>
          <w:bCs w:val="0"/>
        </w:rPr>
      </w:pPr>
      <w:bookmarkStart w:id="0" w:name="общие-положения"/>
      <w:r w:rsidRPr="004C4D20">
        <w:rPr>
          <w:b/>
          <w:bCs w:val="0"/>
        </w:rPr>
        <w:t>1. Общие положения</w:t>
      </w:r>
    </w:p>
    <w:p w14:paraId="6643B941" w14:textId="77777777" w:rsidR="008006B7" w:rsidRDefault="007B5F08">
      <w:pPr>
        <w:pStyle w:val="FirstParagraph"/>
      </w:pPr>
      <w:r>
        <w:t>1.1. Настоящие Правила определяют требования к содержанию видеопосланий и сопроводительных текстов, порядок подачи и рассмотрения жалоб, порядок блокирования и удаления материалов, а также последствия нарушения установленных требований.</w:t>
      </w:r>
    </w:p>
    <w:p w14:paraId="4F26ED6C" w14:textId="77777777" w:rsidR="008006B7" w:rsidRDefault="007B5F08">
      <w:pPr>
        <w:pStyle w:val="a0"/>
      </w:pPr>
      <w:r>
        <w:t>1.2. Оператор не осуществляет предварительный просмотр и предварительную модерацию видеопосланий. Оператор не знакомится с содержанием загружаемых файлов и не располагает сведениями о нём до момента поступления обоснованной жалобы либо требования уполномоченного органа.</w:t>
      </w:r>
    </w:p>
    <w:p w14:paraId="236F16E9" w14:textId="77777777" w:rsidR="008006B7" w:rsidRDefault="007B5F08">
      <w:pPr>
        <w:pStyle w:val="a0"/>
      </w:pPr>
      <w:r>
        <w:t>1.3. Оператор действует как информационный посредник, предоставляющий возможность размещения материала в информационно-телекоммуникационной сети, и не несёт ответственности за содержание материалов, размещённых пользователями, при соблюдении условий, установленных законом</w:t>
      </w:r>
      <w:r>
        <w:rPr>
          <w:rStyle w:val="ac"/>
        </w:rPr>
        <w:footnoteReference w:id="1"/>
      </w:r>
      <w:r>
        <w:t>.</w:t>
      </w:r>
    </w:p>
    <w:p w14:paraId="77CEB7D7" w14:textId="77777777" w:rsidR="008006B7" w:rsidRDefault="007B5F08">
      <w:pPr>
        <w:pStyle w:val="a0"/>
      </w:pPr>
      <w:r>
        <w:t>1.4. Ответственность за содержание видеопослания, включая гражданско-правовую, административную и уголовную, несёт исключительно Пользователь, разместивший такое видеопослание.</w:t>
      </w:r>
    </w:p>
    <w:p w14:paraId="506FB315" w14:textId="77777777" w:rsidR="008006B7" w:rsidRPr="004C4D20" w:rsidRDefault="007B5F08">
      <w:pPr>
        <w:pStyle w:val="2"/>
        <w:rPr>
          <w:b/>
          <w:bCs w:val="0"/>
        </w:rPr>
      </w:pPr>
      <w:bookmarkStart w:id="1" w:name="общие-требования-к-содержанию"/>
      <w:bookmarkEnd w:id="0"/>
      <w:r w:rsidRPr="004C4D20">
        <w:rPr>
          <w:b/>
          <w:bCs w:val="0"/>
        </w:rPr>
        <w:t>2. Общие требования к содержанию</w:t>
      </w:r>
    </w:p>
    <w:p w14:paraId="68360FC2" w14:textId="77777777" w:rsidR="008006B7" w:rsidRDefault="007B5F08">
      <w:pPr>
        <w:pStyle w:val="FirstParagraph"/>
      </w:pPr>
      <w:r>
        <w:t>2.1. Содержание видеопослания должно соответствовать законодательству Российской Федерации, не нарушать прав и охраняемых законом интересов третьих лиц и не создавать угрозы жизни, здоровью и безопасности Получателя и иных лиц.</w:t>
      </w:r>
    </w:p>
    <w:p w14:paraId="7D076B3A" w14:textId="77777777" w:rsidR="008006B7" w:rsidRDefault="007B5F08">
      <w:pPr>
        <w:pStyle w:val="a0"/>
      </w:pPr>
      <w:r>
        <w:t>2.2. Пользователь обязан самостоятельно оценить содержание записываемого им видеопослания на предмет соответствия настоящим Правилам до его загрузки в Сервис.</w:t>
      </w:r>
    </w:p>
    <w:p w14:paraId="20A98389" w14:textId="77777777" w:rsidR="008006B7" w:rsidRDefault="007B5F08">
      <w:pPr>
        <w:pStyle w:val="a0"/>
      </w:pPr>
      <w:r>
        <w:t>2.3. Пользователь обязан учитывать, что видеопослание будет просмотрено Получателем спустя длительное время, в обстановке, о которой Пользователю неизвестно, и что содержание послания может причинить Получателю страдания.</w:t>
      </w:r>
    </w:p>
    <w:p w14:paraId="2227F52A" w14:textId="77777777" w:rsidR="008006B7" w:rsidRDefault="007B5F08">
      <w:pPr>
        <w:pStyle w:val="a0"/>
      </w:pPr>
      <w:r>
        <w:t>2.4. Видеопослание не является завещанием, завещательным распоряжением, завещательным возложением или завещательным отказом, не порождает наследственных прав и не может служить основанием для перехода имущества</w:t>
      </w:r>
      <w:r>
        <w:rPr>
          <w:rStyle w:val="ac"/>
        </w:rPr>
        <w:footnoteReference w:id="2"/>
      </w:r>
      <w:r>
        <w:t xml:space="preserve">. Включение в видеопослание распоряжений </w:t>
      </w:r>
      <w:r>
        <w:t>имущественного характера не влечёт юридических последствий и не создаёт для Оператора каких-либо обязанностей.</w:t>
      </w:r>
    </w:p>
    <w:p w14:paraId="71F5104A" w14:textId="77777777" w:rsidR="008006B7" w:rsidRDefault="007B5F08">
      <w:pPr>
        <w:pStyle w:val="a0"/>
      </w:pPr>
      <w:r>
        <w:t>2.5. Видеопослание не является доверенностью, согласием на медицинское вмешательство, отказом от медицинского вмешательства, распоряжением о посмертном донорстве или иным юридически значимым документом.</w:t>
      </w:r>
    </w:p>
    <w:p w14:paraId="617EE463" w14:textId="77777777" w:rsidR="008006B7" w:rsidRPr="004C4D20" w:rsidRDefault="007B5F08">
      <w:pPr>
        <w:pStyle w:val="2"/>
        <w:rPr>
          <w:b/>
          <w:bCs w:val="0"/>
        </w:rPr>
      </w:pPr>
      <w:bookmarkStart w:id="2" w:name="запрещённое-содержание"/>
      <w:bookmarkEnd w:id="1"/>
      <w:r w:rsidRPr="004C4D20">
        <w:rPr>
          <w:b/>
          <w:bCs w:val="0"/>
        </w:rPr>
        <w:t>3. Запрещённое содержание</w:t>
      </w:r>
    </w:p>
    <w:p w14:paraId="5C0C8D65" w14:textId="77777777" w:rsidR="008006B7" w:rsidRDefault="007B5F08">
      <w:pPr>
        <w:pStyle w:val="FirstParagraph"/>
      </w:pPr>
      <w:r>
        <w:t>3.1. Запрещается загружать в Сервис видеопослания и сопроводительные тексты, содержащие материалы экстремистской направленности, публичные призывы к осуществлению экстремистской или террористической деятельности, публичное оправдание терроризма, обоснование или оправдание практики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</w:t>
      </w:r>
      <w:r>
        <w:rPr>
          <w:rStyle w:val="ac"/>
        </w:rPr>
        <w:footnoteReference w:id="3"/>
      </w:r>
      <w:r>
        <w:t>.</w:t>
      </w:r>
    </w:p>
    <w:p w14:paraId="689936F4" w14:textId="77777777" w:rsidR="008006B7" w:rsidRDefault="007B5F08">
      <w:pPr>
        <w:pStyle w:val="a0"/>
      </w:pPr>
      <w:r>
        <w:t>3.2. Запрещается загружать материалы, содержащие сведения, составляющие государственную тайну, а равно сведения, отнесённые к охраняемой законом тайне, доступ к которым получен Пользователем в связи с исполнением служебных обязанностей</w:t>
      </w:r>
      <w:r>
        <w:rPr>
          <w:rStyle w:val="ac"/>
        </w:rPr>
        <w:footnoteReference w:id="4"/>
      </w:r>
      <w:r>
        <w:t>.</w:t>
      </w:r>
    </w:p>
    <w:p w14:paraId="58DE119F" w14:textId="77777777" w:rsidR="008006B7" w:rsidRDefault="007B5F08">
      <w:pPr>
        <w:pStyle w:val="a0"/>
      </w:pPr>
      <w:r>
        <w:t>3.3. Запрещается загружать материалы, содержащие публичное распространение заведомо ложной информации о деятельности Вооружённых Сил Российской Федерации, о деятельности государственных органов Российской Федерации за пределами её территории, а равно материалы, направленные на дискредитацию Вооружённых Сил Российской Федерации и иных органов, участвующих в выполнении возложенных на них задач</w:t>
      </w:r>
      <w:r>
        <w:rPr>
          <w:rStyle w:val="ac"/>
        </w:rPr>
        <w:footnoteReference w:id="5"/>
      </w:r>
      <w:r>
        <w:t>.</w:t>
      </w:r>
    </w:p>
    <w:p w14:paraId="5A56D894" w14:textId="77777777" w:rsidR="008006B7" w:rsidRDefault="007B5F08">
      <w:pPr>
        <w:pStyle w:val="a0"/>
      </w:pPr>
      <w:r>
        <w:t>3.4. Запрещается загружать материалы, содержащие реабилитацию нацизма, отрицание фактов, установленных приговором Международного военного трибунала, распространение выражающих явное неуважение к обществу сведений о днях воинской славы и памятных датах России, а равно публичное демонстрирование нацистской атрибутики и символики и атрибутики экстремистских организаций</w:t>
      </w:r>
      <w:r>
        <w:rPr>
          <w:rStyle w:val="ac"/>
        </w:rPr>
        <w:footnoteReference w:id="6"/>
      </w:r>
      <w:r>
        <w:t>.</w:t>
      </w:r>
    </w:p>
    <w:p w14:paraId="50BF7B1C" w14:textId="77777777" w:rsidR="008006B7" w:rsidRDefault="007B5F08">
      <w:pPr>
        <w:pStyle w:val="a0"/>
      </w:pPr>
      <w:r>
        <w:t>3.5. Запрещается загружать материалы порнографического характера, материалы с порнографическими изображениями несовершеннолетних, а равно материалы, содержащие пропаганду или демонстрирование педофилии</w:t>
      </w:r>
      <w:r>
        <w:rPr>
          <w:rStyle w:val="ac"/>
        </w:rPr>
        <w:footnoteReference w:id="7"/>
      </w:r>
      <w:r>
        <w:t>.</w:t>
      </w:r>
    </w:p>
    <w:p w14:paraId="5CE2B6BD" w14:textId="77777777" w:rsidR="008006B7" w:rsidRDefault="007B5F08">
      <w:pPr>
        <w:pStyle w:val="a0"/>
      </w:pPr>
      <w:r>
        <w:t>3.6. Запрещается загружать материалы, содержащие пропаганду нетрадиционных сексуальных отношений и предпочтений, смены пола, а равно пропаганду отказа от деторождения</w:t>
      </w:r>
      <w:r>
        <w:rPr>
          <w:rStyle w:val="ac"/>
        </w:rPr>
        <w:footnoteReference w:id="8"/>
      </w:r>
      <w:r>
        <w:t>.</w:t>
      </w:r>
    </w:p>
    <w:p w14:paraId="00895B23" w14:textId="77777777" w:rsidR="008006B7" w:rsidRDefault="007B5F08">
      <w:pPr>
        <w:pStyle w:val="a0"/>
      </w:pPr>
      <w:r>
        <w:t>3.7. Запрещается загружать материалы, содержащие склонение к совершению самоубийства, содействие его совершению, описание способов совершения самоубийства, призывы к совершению самоубийства, а равно склонение к совершению действий, представляющих опасность для жизни несовершеннолетних</w:t>
      </w:r>
      <w:r>
        <w:rPr>
          <w:rStyle w:val="ac"/>
        </w:rPr>
        <w:footnoteReference w:id="9"/>
      </w:r>
      <w:r>
        <w:t>.</w:t>
      </w:r>
    </w:p>
    <w:p w14:paraId="307A0576" w14:textId="77777777" w:rsidR="008006B7" w:rsidRDefault="007B5F08">
      <w:pPr>
        <w:pStyle w:val="a0"/>
      </w:pPr>
      <w:r>
        <w:t>3.8. Запрещается загружать материалы, содержащие пропаганду наркотических средств, психотропных веществ и их прекурсоров, сведения о способах их изготовления, приобретения и использования, а также склонение к их потреблению</w:t>
      </w:r>
      <w:r>
        <w:rPr>
          <w:rStyle w:val="ac"/>
        </w:rPr>
        <w:footnoteReference w:id="10"/>
      </w:r>
      <w:r>
        <w:t>.</w:t>
      </w:r>
    </w:p>
    <w:p w14:paraId="54305F1A" w14:textId="77777777" w:rsidR="008006B7" w:rsidRDefault="007B5F08">
      <w:pPr>
        <w:pStyle w:val="a0"/>
      </w:pPr>
      <w:r>
        <w:t>3.9. Запрещается загружать материалы, содержащие угрозу убийством или причинением тяжкого вреда здоровью, вымогательство, шантаж, побуждение к совершению противоправных действий, а равно оскорбление, клевету и заведомо ложные сведения, порочащие честь, достоинство и деловую репутацию</w:t>
      </w:r>
      <w:r>
        <w:rPr>
          <w:rStyle w:val="ac"/>
        </w:rPr>
        <w:footnoteReference w:id="11"/>
      </w:r>
      <w:r>
        <w:t>.</w:t>
      </w:r>
    </w:p>
    <w:p w14:paraId="5EBD489D" w14:textId="77777777" w:rsidR="008006B7" w:rsidRDefault="007B5F08">
      <w:pPr>
        <w:pStyle w:val="a0"/>
      </w:pPr>
      <w:r>
        <w:t>3.10. Запрещается загружать материалы, раскрывающие сведения о частной жизни третьих лиц без их согласия, содержащие изображение гражданина, не давшего согласия на обнародование и дальнейшее использование своего изображения, а равно персональные данные третьих лиц, полученные с нарушением закона</w:t>
      </w:r>
      <w:r>
        <w:rPr>
          <w:rStyle w:val="ac"/>
        </w:rPr>
        <w:footnoteReference w:id="12"/>
      </w:r>
      <w:r>
        <w:t>.</w:t>
      </w:r>
    </w:p>
    <w:p w14:paraId="1E97A14E" w14:textId="77777777" w:rsidR="008006B7" w:rsidRDefault="007B5F08">
      <w:pPr>
        <w:pStyle w:val="a0"/>
      </w:pPr>
      <w:r>
        <w:t>3.11. Запрещается загружать материалы, нарушающие интеллектуальные права третьих лиц, включая использование музыкальных произведений, фрагментов фильмов, фотографий и иных объектов авторских и смежных прав без разрешения правообладателя</w:t>
      </w:r>
      <w:r>
        <w:rPr>
          <w:rStyle w:val="ac"/>
        </w:rPr>
        <w:footnoteReference w:id="13"/>
      </w:r>
      <w:r>
        <w:t>.</w:t>
      </w:r>
    </w:p>
    <w:p w14:paraId="3A13E0E3" w14:textId="77777777" w:rsidR="008006B7" w:rsidRDefault="007B5F08">
      <w:pPr>
        <w:pStyle w:val="a0"/>
      </w:pPr>
      <w:r>
        <w:t>3.12. Запрещается загружать материалы, содержащие рекламу, предложения о заключении сделок, приглашения к участию в азартных играх, лотереях, финансовых пирамидах и иных схемах привлечения денежных средств, а равно материалы, направленные на введение Получателя в заблуждение с целью получения имущественной выгоды.</w:t>
      </w:r>
    </w:p>
    <w:p w14:paraId="27A73D1B" w14:textId="77777777" w:rsidR="008006B7" w:rsidRDefault="007B5F08">
      <w:pPr>
        <w:pStyle w:val="a0"/>
      </w:pPr>
      <w:r>
        <w:t>3.13. Запрещается загружать материалы, содержащие сведения об организациях, деятельность которых признана нежелательной на территории Российской Федерации, и об иностранных агентах, распространяемые с нарушением установленных законом требований, а также материалы, распространение которых запрещено вступившим в законную силу решением суда.</w:t>
      </w:r>
    </w:p>
    <w:p w14:paraId="55E00A13" w14:textId="77777777" w:rsidR="008006B7" w:rsidRDefault="007B5F08">
      <w:pPr>
        <w:pStyle w:val="a0"/>
      </w:pPr>
      <w:r>
        <w:t>3.14. Запрещается загружать материалы, содержащие вредоносное программное обеспечение, скрытые ссылки, инструменты обхода средств защиты информации и иные технические элементы, способные причинить вред информационной системе Оператора или устройству Получателя.</w:t>
      </w:r>
    </w:p>
    <w:p w14:paraId="0EEF6FDE" w14:textId="77777777" w:rsidR="008006B7" w:rsidRPr="004C4D20" w:rsidRDefault="007B5F08">
      <w:pPr>
        <w:pStyle w:val="2"/>
        <w:rPr>
          <w:b/>
          <w:bCs w:val="0"/>
        </w:rPr>
      </w:pPr>
      <w:bookmarkStart w:id="3" w:name="X72b4555868c7dc77b23ea62d8513ae0f21a137f"/>
      <w:bookmarkEnd w:id="2"/>
      <w:r w:rsidRPr="004C4D20">
        <w:rPr>
          <w:b/>
          <w:bCs w:val="0"/>
        </w:rPr>
        <w:t>4. Особые требования к военнослужащим и приравненным к ним лицам</w:t>
      </w:r>
    </w:p>
    <w:p w14:paraId="12A35FE2" w14:textId="77777777" w:rsidR="008006B7" w:rsidRDefault="007B5F08">
      <w:pPr>
        <w:pStyle w:val="FirstParagraph"/>
      </w:pPr>
      <w:r>
        <w:t>4.1. Настоящий раздел применяется к военнослужащим, гражданам, проходящим военные сборы, лицам, заключившим контракт о добровольном содействии в выполнении задач, возложенных на Вооружённые Силы Российской Федерации, сотрудникам органов и организаций, на которых распространяются требования законодательства о государственной тайне, а также к иным лицам, в отношении которых установлены специальные ограничения на распространение информации.</w:t>
      </w:r>
    </w:p>
    <w:p w14:paraId="20A2187A" w14:textId="77777777" w:rsidR="008006B7" w:rsidRDefault="007B5F08">
      <w:pPr>
        <w:pStyle w:val="a0"/>
      </w:pPr>
      <w:r>
        <w:t>4.2. Указанным лицам запрещается загружать в Сервис материалы, содержащие сведения, позволяющие определить принадлежность или предназначение военнослужащих к Вооружённым Силам Российской Федерации, другим войскам, воинским формированиям и органам, сведения о своей деятельности или деятельности других военнослужащих, связанной с исполнением обязанностей военной службы, сведения о деятельности органов военного управления и организаций Вооружённых Сил Российской Федерации, о дислокации или передислокации орган</w:t>
      </w:r>
      <w:r>
        <w:t>ов военного управления, воинских частей и подразделений, а равно сведения о других военнослужащих, гражданах, призванных на военные сборы, членах их семей и их родителях, в том числе позволяющие определить место нахождения указанных лиц в определённый период</w:t>
      </w:r>
      <w:r>
        <w:rPr>
          <w:rStyle w:val="ac"/>
        </w:rPr>
        <w:footnoteReference w:id="14"/>
      </w:r>
      <w:r>
        <w:t>.</w:t>
      </w:r>
    </w:p>
    <w:p w14:paraId="0591BCB7" w14:textId="77777777" w:rsidR="008006B7" w:rsidRDefault="007B5F08">
      <w:pPr>
        <w:pStyle w:val="a0"/>
      </w:pPr>
      <w:r>
        <w:t>4.3. Указанным лицам запрещается загружать материалы, в которых различимы вооружение, военная и специальная техника, средства связи и разведки, элементы защитных сооружений, средства маскировки, пункты управления, знаки различия подразделений, документы служебного характера, карты, схемы и иные носители служебной информации.</w:t>
      </w:r>
    </w:p>
    <w:p w14:paraId="43017B64" w14:textId="77777777" w:rsidR="008006B7" w:rsidRDefault="007B5F08">
      <w:pPr>
        <w:pStyle w:val="a0"/>
      </w:pPr>
      <w:r>
        <w:t>4.4. Указанным лицам запрещается загружать материалы, в которых различимы объекты местности, дорожные указатели, вывески, здания, сооружения, водные объекты и иные ориентиры, позволяющие определить место записи, а также материалы, содержащие метаданные о географических координатах записи.</w:t>
      </w:r>
    </w:p>
    <w:p w14:paraId="2AE78D09" w14:textId="77777777" w:rsidR="008006B7" w:rsidRDefault="007B5F08">
      <w:pPr>
        <w:pStyle w:val="a0"/>
      </w:pPr>
      <w:r>
        <w:t>4.5. Рекомендуется производить запись на однородном нейтральном фоне в помещении, не содержащем видимых признаков места нахождения, в гражданской одежде либо в форме без знаков различия подразделения, а также предварительно отключать в устройстве функции определения местоположения и удалять метаданные файла.</w:t>
      </w:r>
    </w:p>
    <w:p w14:paraId="101A66B8" w14:textId="77777777" w:rsidR="008006B7" w:rsidRDefault="007B5F08">
      <w:pPr>
        <w:pStyle w:val="a0"/>
      </w:pPr>
      <w:r>
        <w:t>4.6. Указанное лицо перед загрузкой видеопослания подтверждает в интерфейсе Сервиса, что оно ознакомлено с ограничениями, установленными для него законом и ведомственными актами, самостоятельно оценило допустимость записи и загрузки видеопослания и при необходимости получило требуемое согласование. Подтверждение фиксируется в журнале событий.</w:t>
      </w:r>
    </w:p>
    <w:p w14:paraId="5FE34927" w14:textId="77777777" w:rsidR="008006B7" w:rsidRDefault="007B5F08">
      <w:pPr>
        <w:pStyle w:val="a0"/>
      </w:pPr>
      <w:r>
        <w:t>4.7. Оператор не проверяет статус Пользователя, не запрашивает сведений о прохождении военной службы, не осуществляет и не может осуществлять контроль соблюдения ограничений, установленных настоящим разделом, и не несёт ответственности за их нарушение Пользователем.</w:t>
      </w:r>
    </w:p>
    <w:p w14:paraId="2D7A52BB" w14:textId="77777777" w:rsidR="008006B7" w:rsidRDefault="007B5F08">
      <w:pPr>
        <w:pStyle w:val="a0"/>
      </w:pPr>
      <w:r>
        <w:t>4.8. Настоящий раздел не ограничивает право указанных лиц записать и передать видеопослание личного характера, не содержащее сведений, распространение которых ограничено законом.</w:t>
      </w:r>
    </w:p>
    <w:p w14:paraId="48C4A98C" w14:textId="77777777" w:rsidR="008006B7" w:rsidRPr="004C4D20" w:rsidRDefault="007B5F08">
      <w:pPr>
        <w:pStyle w:val="2"/>
        <w:rPr>
          <w:b/>
          <w:bCs w:val="0"/>
        </w:rPr>
      </w:pPr>
      <w:bookmarkStart w:id="4" w:name="заверения-пользователя"/>
      <w:bookmarkEnd w:id="3"/>
      <w:r w:rsidRPr="004C4D20">
        <w:rPr>
          <w:b/>
          <w:bCs w:val="0"/>
        </w:rPr>
        <w:t>5. Заверения Пользователя</w:t>
      </w:r>
    </w:p>
    <w:p w14:paraId="3BA942FD" w14:textId="77777777" w:rsidR="008006B7" w:rsidRDefault="007B5F08">
      <w:pPr>
        <w:pStyle w:val="FirstParagraph"/>
      </w:pPr>
      <w:r>
        <w:t>5.1. Загружая видеопослание, Пользователь заверяет Оператора, что содержание видеопослания соответствует настоящим Правилам и законодательству Российской Федерации, что Пользователь обладает всеми необходимыми правами на использованные в видеопослании результаты интеллектуальной деятельности и средства индивидуализации, что Пользователь является изображённым в видеопослании лицом либо получил согласие каждого изображённого гражданина, и что передача видеопослания Получателю не нарушит прав третьих лиц.</w:t>
      </w:r>
    </w:p>
    <w:p w14:paraId="677BC9A9" w14:textId="77777777" w:rsidR="008006B7" w:rsidRDefault="007B5F08">
      <w:pPr>
        <w:pStyle w:val="a0"/>
      </w:pPr>
      <w:r>
        <w:t>5.2. Указанные заверения признаются заверениями об обстоятельствах</w:t>
      </w:r>
      <w:r>
        <w:rPr>
          <w:rStyle w:val="ac"/>
        </w:rPr>
        <w:footnoteReference w:id="15"/>
      </w:r>
      <w:r>
        <w:t>. При их недостоверности Пользователь возмещает Оператору убытки и имущественные потери в порядке, установленном Пользовательским соглашением.</w:t>
      </w:r>
    </w:p>
    <w:p w14:paraId="12F44BDD" w14:textId="77777777" w:rsidR="008006B7" w:rsidRPr="004C4D20" w:rsidRDefault="007B5F08">
      <w:pPr>
        <w:pStyle w:val="2"/>
        <w:rPr>
          <w:b/>
          <w:bCs w:val="0"/>
        </w:rPr>
      </w:pPr>
      <w:bookmarkStart w:id="5" w:name="порядок-подачи-жалобы"/>
      <w:bookmarkEnd w:id="4"/>
      <w:r w:rsidRPr="004C4D20">
        <w:rPr>
          <w:b/>
          <w:bCs w:val="0"/>
        </w:rPr>
        <w:t>6. Порядок подачи жалобы</w:t>
      </w:r>
    </w:p>
    <w:p w14:paraId="410F0D3D" w14:textId="77777777" w:rsidR="008006B7" w:rsidRDefault="007B5F08">
      <w:pPr>
        <w:pStyle w:val="FirstParagraph"/>
      </w:pPr>
      <w:r>
        <w:t>6.1. Жалоба на содержание видеопослания может быть подана Получателем, лицом, права которого нарушены содержанием видеопослания, правообладателем, а также их представителями.</w:t>
      </w:r>
    </w:p>
    <w:p w14:paraId="797BC096" w14:textId="77777777" w:rsidR="008006B7" w:rsidRDefault="007B5F08">
      <w:pPr>
        <w:pStyle w:val="a0"/>
      </w:pPr>
      <w:r>
        <w:t>6.2. Жалоба направляется по адресу электронной почты Оператора, указанному в Пользовательском соглашении, либо через форму обратной связи в Сервисе.</w:t>
      </w:r>
    </w:p>
    <w:p w14:paraId="1B983C1F" w14:textId="77777777" w:rsidR="008006B7" w:rsidRDefault="007B5F08">
      <w:pPr>
        <w:pStyle w:val="a0"/>
      </w:pPr>
      <w:r>
        <w:t>6.3. Жалоба должна содержать сведения о заявителе, включая фамилию, имя, отчество, контактные данные и, при подаче жалобы представителем, документ, подтверждающий полномочия; сведения, позволяющие идентифицировать видеопослание, включая ссылку доступа или идентификатор уведомления; описание нарушения с указанием того, какое право заявителя нарушено или какому требованию законодательства не соответствует содержание; обоснование позиции заявителя.</w:t>
      </w:r>
    </w:p>
    <w:p w14:paraId="3A472DE1" w14:textId="77777777" w:rsidR="008006B7" w:rsidRDefault="007B5F08">
      <w:pPr>
        <w:pStyle w:val="a0"/>
      </w:pPr>
      <w:r>
        <w:t>6.4. Жалоба правообладателя дополнительно должна содержать сведения об объекте интеллектуальных прав и документы, подтверждающие наличие прав на него</w:t>
      </w:r>
      <w:r>
        <w:rPr>
          <w:rStyle w:val="ac"/>
        </w:rPr>
        <w:footnoteReference w:id="16"/>
      </w:r>
      <w:r>
        <w:t>.</w:t>
      </w:r>
    </w:p>
    <w:p w14:paraId="57B7E88E" w14:textId="77777777" w:rsidR="008006B7" w:rsidRDefault="007B5F08">
      <w:pPr>
        <w:pStyle w:val="a0"/>
      </w:pPr>
      <w:r>
        <w:t>6.5. Жалоба, не содержащая сведений, предусмотренных пунктами 6.3 и 6.4, оставляется без рассмотрения. Оператор уведомляет заявителя о необходимости представить недостающие сведения в течение пяти рабочих дней.</w:t>
      </w:r>
    </w:p>
    <w:p w14:paraId="456164EE" w14:textId="77777777" w:rsidR="008006B7" w:rsidRPr="004C4D20" w:rsidRDefault="007B5F08">
      <w:pPr>
        <w:pStyle w:val="2"/>
        <w:rPr>
          <w:b/>
          <w:bCs w:val="0"/>
        </w:rPr>
      </w:pPr>
      <w:bookmarkStart w:id="6" w:name="Xb0bc7d9f4d4e97b2a79c32f468dcf9cd079f35e"/>
      <w:bookmarkEnd w:id="5"/>
      <w:r w:rsidRPr="004C4D20">
        <w:rPr>
          <w:b/>
          <w:bCs w:val="0"/>
        </w:rPr>
        <w:t>7. Рассмотрение жалобы и блокирование доступа</w:t>
      </w:r>
    </w:p>
    <w:p w14:paraId="4469D407" w14:textId="77777777" w:rsidR="008006B7" w:rsidRDefault="007B5F08">
      <w:pPr>
        <w:pStyle w:val="FirstParagraph"/>
      </w:pPr>
      <w:r>
        <w:t>7.1. При поступлении жалобы, соответствующей установленным требованиям, Оператор незамедлительно, но не позднее одного рабочего дня, приостанавливает доступ к видеопосланию.</w:t>
      </w:r>
    </w:p>
    <w:p w14:paraId="2AF7FB05" w14:textId="77777777" w:rsidR="008006B7" w:rsidRDefault="007B5F08">
      <w:pPr>
        <w:pStyle w:val="a0"/>
      </w:pPr>
      <w:r>
        <w:t>7.2. Оператор уведомляет Пользователя о поступлении жалобы и приостановлении доступа с указанием существа жалобы и предлагает представить возражения в течение пяти рабочих дней.</w:t>
      </w:r>
    </w:p>
    <w:p w14:paraId="0665A691" w14:textId="77777777" w:rsidR="008006B7" w:rsidRDefault="007B5F08">
      <w:pPr>
        <w:pStyle w:val="a0"/>
      </w:pPr>
      <w:r>
        <w:t>7.3. Оператор рассматривает жалобу и возражения Пользователя в течение десяти рабочих дней со дня поступления жалобы. При необходимости привлечения специалиста срок рассмотрения может быть продлён не более чем на десять рабочих дней с уведомлением заявителя и Пользователя.</w:t>
      </w:r>
    </w:p>
    <w:p w14:paraId="04B3C18D" w14:textId="77777777" w:rsidR="008006B7" w:rsidRDefault="007B5F08">
      <w:pPr>
        <w:pStyle w:val="a0"/>
      </w:pPr>
      <w:r>
        <w:t>7.4. Знакомство Оператора с содержанием видеопослания в целях рассмотрения жалобы осуществляется в минимально необходимом объёме, с регистрацией факта, основания и объёма доступа, и не является нарушением обязанности Оператора по обеспечению конфиденциальности.</w:t>
      </w:r>
    </w:p>
    <w:p w14:paraId="7F14EC86" w14:textId="77777777" w:rsidR="008006B7" w:rsidRDefault="007B5F08">
      <w:pPr>
        <w:pStyle w:val="a0"/>
      </w:pPr>
      <w:r>
        <w:t>7.5. По результатам рассмотрения Оператор принимает одно из следующих решений: снять блокирование и восстановить доступ; сохранить блокирование до разрешения спора в судебном порядке; удалить видеопослание и отказаться от исполнения договора в отношении соответствующей Капсулы.</w:t>
      </w:r>
    </w:p>
    <w:p w14:paraId="60C2DA9F" w14:textId="77777777" w:rsidR="008006B7" w:rsidRDefault="007B5F08">
      <w:pPr>
        <w:pStyle w:val="a0"/>
      </w:pPr>
      <w:r>
        <w:t>7.6. Решение Оператора направляется заявителю и Пользователю с указанием мотивов. Пользователь вправе обжаловать решение в судебном порядке.</w:t>
      </w:r>
    </w:p>
    <w:p w14:paraId="2E49EF0A" w14:textId="77777777" w:rsidR="008006B7" w:rsidRDefault="007B5F08">
      <w:pPr>
        <w:pStyle w:val="a0"/>
      </w:pPr>
      <w:r>
        <w:t>7.7. Оператор вправе отклонить жалобу, если из её содержания следует, что спор между заявителем и Пользователем носит характер спора о праве, разрешение которого относится к компетенции суда. В этом случае доступ к видеопосланию остаётся заблокированным до представления вступившего в законную силу судебного акта либо до истечения Срока хранения.</w:t>
      </w:r>
    </w:p>
    <w:p w14:paraId="65640DF9" w14:textId="77777777" w:rsidR="008006B7" w:rsidRPr="004C4D20" w:rsidRDefault="007B5F08">
      <w:pPr>
        <w:pStyle w:val="2"/>
        <w:rPr>
          <w:b/>
          <w:bCs w:val="0"/>
        </w:rPr>
      </w:pPr>
      <w:bookmarkStart w:id="7" w:name="X6dfffad46164aafb4f10fe420ae9d9023c50984"/>
      <w:bookmarkEnd w:id="6"/>
      <w:r w:rsidRPr="004C4D20">
        <w:rPr>
          <w:b/>
          <w:bCs w:val="0"/>
        </w:rPr>
        <w:t>8. Взаимодействие с уполномоченными органами</w:t>
      </w:r>
    </w:p>
    <w:p w14:paraId="4A790444" w14:textId="77777777" w:rsidR="008006B7" w:rsidRDefault="007B5F08">
      <w:pPr>
        <w:pStyle w:val="FirstParagraph"/>
      </w:pPr>
      <w:r>
        <w:t>8.1. Требования суда, органов предварительного следствия, органов дознания, органов прокуратуры и иных уполномоченных органов исполняются Оператором в порядке, объёме и сроки, установленные законодательством Российской Федерации.</w:t>
      </w:r>
    </w:p>
    <w:p w14:paraId="1FA57361" w14:textId="77777777" w:rsidR="008006B7" w:rsidRDefault="007B5F08">
      <w:pPr>
        <w:pStyle w:val="a0"/>
      </w:pPr>
      <w:r>
        <w:t>8.2. Оператор уведомляет Пользователя о поступлении такого требования и о совершённых во исполнение него действиях, за исключением случаев, когда уведомление запрещено законом или самим требованием.</w:t>
      </w:r>
    </w:p>
    <w:p w14:paraId="29481F70" w14:textId="77777777" w:rsidR="008006B7" w:rsidRDefault="007B5F08">
      <w:pPr>
        <w:pStyle w:val="a0"/>
      </w:pPr>
      <w:r>
        <w:t>8.3. Оператор ведёт учёт поступивших требований и совершённых по ним действий.</w:t>
      </w:r>
    </w:p>
    <w:p w14:paraId="4EEAE54D" w14:textId="77777777" w:rsidR="008006B7" w:rsidRPr="004C4D20" w:rsidRDefault="007B5F08">
      <w:pPr>
        <w:pStyle w:val="2"/>
        <w:rPr>
          <w:b/>
          <w:bCs w:val="0"/>
        </w:rPr>
      </w:pPr>
      <w:bookmarkStart w:id="8" w:name="последствия-нарушения"/>
      <w:bookmarkEnd w:id="7"/>
      <w:r w:rsidRPr="004C4D20">
        <w:rPr>
          <w:b/>
          <w:bCs w:val="0"/>
        </w:rPr>
        <w:t>9. Последствия нарушения</w:t>
      </w:r>
    </w:p>
    <w:p w14:paraId="246B9E1B" w14:textId="77777777" w:rsidR="008006B7" w:rsidRDefault="007B5F08">
      <w:pPr>
        <w:pStyle w:val="FirstParagraph"/>
      </w:pPr>
      <w:r>
        <w:t>9.1. При подтверждённом нарушении настоящих Правил Оператор удаляет видеопослание и вправе отказаться от исполнения договора в отношении соответствующей Капсулы.</w:t>
      </w:r>
    </w:p>
    <w:p w14:paraId="4F9D3133" w14:textId="77777777" w:rsidR="008006B7" w:rsidRDefault="007B5F08">
      <w:pPr>
        <w:pStyle w:val="a0"/>
      </w:pPr>
      <w:r>
        <w:t>9.2. Финансовые последствия отказа Оператора от исполнения договора по указанному основанию определяются Условиями оплаты, отмены и возврата денежных средств.</w:t>
      </w:r>
    </w:p>
    <w:p w14:paraId="5C753EA1" w14:textId="77777777" w:rsidR="008006B7" w:rsidRDefault="007B5F08">
      <w:pPr>
        <w:pStyle w:val="a0"/>
      </w:pPr>
      <w:r>
        <w:t>9.3. Оператор вправе отказать Пользователю, допустившему нарушение настоящих Правил, в дальнейшем использовании Сервиса.</w:t>
      </w:r>
    </w:p>
    <w:p w14:paraId="18F07CCF" w14:textId="77777777" w:rsidR="008006B7" w:rsidRDefault="007B5F08">
      <w:pPr>
        <w:pStyle w:val="a0"/>
      </w:pPr>
      <w:r>
        <w:t>9.4. Оператор вправе требовать от Пользователя возмещения убытков и имущественных потерь, возникших вследствие нарушения настоящих Правил, включая суммы административных штрафов, судебные расходы и суммы, выплаченные третьим лицам.</w:t>
      </w:r>
      <w:bookmarkEnd w:id="8"/>
    </w:p>
    <w:sectPr w:rsidR="008006B7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5ED62" w14:textId="77777777" w:rsidR="001C7D0E" w:rsidRDefault="001C7D0E">
      <w:pPr>
        <w:spacing w:after="0"/>
      </w:pPr>
      <w:r>
        <w:separator/>
      </w:r>
    </w:p>
  </w:endnote>
  <w:endnote w:type="continuationSeparator" w:id="0">
    <w:p w14:paraId="361660BB" w14:textId="77777777" w:rsidR="001C7D0E" w:rsidRDefault="001C7D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9C186" w14:textId="77777777" w:rsidR="001C7D0E" w:rsidRDefault="001C7D0E">
      <w:r>
        <w:separator/>
      </w:r>
    </w:p>
  </w:footnote>
  <w:footnote w:type="continuationSeparator" w:id="0">
    <w:p w14:paraId="02508914" w14:textId="77777777" w:rsidR="001C7D0E" w:rsidRDefault="001C7D0E">
      <w:r>
        <w:continuationSeparator/>
      </w:r>
    </w:p>
  </w:footnote>
  <w:footnote w:id="1">
    <w:p w14:paraId="1178AD95" w14:textId="77777777" w:rsidR="008006B7" w:rsidRDefault="007B5F08">
      <w:pPr>
        <w:pStyle w:val="a9"/>
      </w:pPr>
      <w:r>
        <w:rPr>
          <w:rStyle w:val="ac"/>
        </w:rPr>
        <w:footnoteRef/>
      </w:r>
      <w:r>
        <w:t xml:space="preserve"> Пункты 1 и 3 статьи 1253.1 Гражданского кодекса Российской Федерации.</w:t>
      </w:r>
    </w:p>
  </w:footnote>
  <w:footnote w:id="2">
    <w:p w14:paraId="5DA7F00A" w14:textId="77777777" w:rsidR="008006B7" w:rsidRDefault="007B5F08">
      <w:pPr>
        <w:pStyle w:val="a9"/>
      </w:pPr>
      <w:r>
        <w:rPr>
          <w:rStyle w:val="ac"/>
        </w:rPr>
        <w:footnoteRef/>
      </w:r>
      <w:r>
        <w:t xml:space="preserve"> Статья 1124 Гражданского кодекса Российской Федерации: завещание должно быть составлено в письменной форме и удостоверено нотариусом; несоблюдение установленных правил о письменной форме завещания и его удостоверении влечёт недействительность завещания.</w:t>
      </w:r>
    </w:p>
  </w:footnote>
  <w:footnote w:id="3">
    <w:p w14:paraId="0EB09158" w14:textId="77777777" w:rsidR="008006B7" w:rsidRDefault="007B5F08">
      <w:pPr>
        <w:pStyle w:val="a9"/>
      </w:pPr>
      <w:r>
        <w:rPr>
          <w:rStyle w:val="ac"/>
        </w:rPr>
        <w:footnoteRef/>
      </w:r>
      <w:r>
        <w:t xml:space="preserve"> Статья 1 Федерального закона от 25.07.2002 № 114-ФЗ «О противодействии экстремистской деятельности»; статьи 205.2, 280, 280.1, 282 Уголовного кодекса Российской Федерации; статьи 20.3, 20.3.1, 20.29 Кодекса Российской Федерации об административных правонарушениях.</w:t>
      </w:r>
    </w:p>
  </w:footnote>
  <w:footnote w:id="4">
    <w:p w14:paraId="26C48B0D" w14:textId="77777777" w:rsidR="008006B7" w:rsidRDefault="007B5F08">
      <w:pPr>
        <w:pStyle w:val="a9"/>
      </w:pPr>
      <w:r>
        <w:rPr>
          <w:rStyle w:val="ac"/>
        </w:rPr>
        <w:footnoteRef/>
      </w:r>
      <w:r>
        <w:t xml:space="preserve"> Закон Российской Федерации от 21.07.1993 № 5485-1 «О государственной тайне»; статьи 283 и 283.1 Уголовного кодекса Российской Федерации.</w:t>
      </w:r>
    </w:p>
  </w:footnote>
  <w:footnote w:id="5">
    <w:p w14:paraId="5D174065" w14:textId="77777777" w:rsidR="008006B7" w:rsidRDefault="007B5F08">
      <w:pPr>
        <w:pStyle w:val="a9"/>
      </w:pPr>
      <w:r>
        <w:rPr>
          <w:rStyle w:val="ac"/>
        </w:rPr>
        <w:footnoteRef/>
      </w:r>
      <w:r>
        <w:t xml:space="preserve"> Статьи 207.3 и 280.3 Уголовного кодекса Российской Федерации; статья 20.3.3 Кодекса Российской Федерации об административных правонарушениях.</w:t>
      </w:r>
    </w:p>
  </w:footnote>
  <w:footnote w:id="6">
    <w:p w14:paraId="600E5841" w14:textId="77777777" w:rsidR="008006B7" w:rsidRDefault="007B5F08">
      <w:pPr>
        <w:pStyle w:val="a9"/>
      </w:pPr>
      <w:r>
        <w:rPr>
          <w:rStyle w:val="ac"/>
        </w:rPr>
        <w:footnoteRef/>
      </w:r>
      <w:r>
        <w:t xml:space="preserve"> Статья 354.1 Уголовного кодекса Российской Федерации; статья 20.3 Кодекса Российской Федерации об административных правонарушениях.</w:t>
      </w:r>
    </w:p>
  </w:footnote>
  <w:footnote w:id="7">
    <w:p w14:paraId="215C8F3B" w14:textId="77777777" w:rsidR="008006B7" w:rsidRDefault="007B5F08">
      <w:pPr>
        <w:pStyle w:val="a9"/>
      </w:pPr>
      <w:r>
        <w:rPr>
          <w:rStyle w:val="ac"/>
        </w:rPr>
        <w:footnoteRef/>
      </w:r>
      <w:r>
        <w:t xml:space="preserve"> Статьи 242, 242.1, 242.2 Уголовного кодекса Российской Федерации.</w:t>
      </w:r>
    </w:p>
  </w:footnote>
  <w:footnote w:id="8">
    <w:p w14:paraId="76EF8733" w14:textId="77777777" w:rsidR="008006B7" w:rsidRDefault="007B5F08">
      <w:pPr>
        <w:pStyle w:val="a9"/>
      </w:pPr>
      <w:r>
        <w:rPr>
          <w:rStyle w:val="ac"/>
        </w:rPr>
        <w:footnoteRef/>
      </w:r>
      <w:r>
        <w:t xml:space="preserve"> Статьи 6.21, 6.21.1, 6.21.2 и 6.21.3 Кодекса Российской Федерации об административных правонарушениях; Федеральный закон от 29.12.2010 № 436-ФЗ «О защите детей от информации, причиняющей вред их здоровью и развитию».</w:t>
      </w:r>
    </w:p>
  </w:footnote>
  <w:footnote w:id="9">
    <w:p w14:paraId="5E229547" w14:textId="77777777" w:rsidR="008006B7" w:rsidRDefault="007B5F08">
      <w:pPr>
        <w:pStyle w:val="a9"/>
      </w:pPr>
      <w:r>
        <w:rPr>
          <w:rStyle w:val="ac"/>
        </w:rPr>
        <w:footnoteRef/>
      </w:r>
      <w:r>
        <w:t xml:space="preserve"> Статьи 110.1 и 110.2 Уголовного кодекса Российской Федерации; пункт 1 части 5 статьи 15.1 Федерального закона от 27.07.2006 № 149-ФЗ «Об информации, информационных технологиях и о защите информации».</w:t>
      </w:r>
    </w:p>
  </w:footnote>
  <w:footnote w:id="10">
    <w:p w14:paraId="6FC5B841" w14:textId="77777777" w:rsidR="008006B7" w:rsidRDefault="007B5F08">
      <w:pPr>
        <w:pStyle w:val="a9"/>
      </w:pPr>
      <w:r>
        <w:rPr>
          <w:rStyle w:val="ac"/>
        </w:rPr>
        <w:footnoteRef/>
      </w:r>
      <w:r>
        <w:t xml:space="preserve"> Статьи 228.1 и 230 Уголовного кодекса Российской Федерации; статья 6.13 Кодекса Российской Федерации об административных правонарушениях.</w:t>
      </w:r>
    </w:p>
  </w:footnote>
  <w:footnote w:id="11">
    <w:p w14:paraId="0F3A924C" w14:textId="77777777" w:rsidR="008006B7" w:rsidRDefault="007B5F08">
      <w:pPr>
        <w:pStyle w:val="a9"/>
      </w:pPr>
      <w:r>
        <w:rPr>
          <w:rStyle w:val="ac"/>
        </w:rPr>
        <w:footnoteRef/>
      </w:r>
      <w:r>
        <w:t xml:space="preserve"> Статьи 119, 128.1, 163 Уголовного кодекса Российской Федерации; статья 5.61 Кодекса Российской Федерации об административных правонарушениях.</w:t>
      </w:r>
    </w:p>
  </w:footnote>
  <w:footnote w:id="12">
    <w:p w14:paraId="550B2AAD" w14:textId="77777777" w:rsidR="008006B7" w:rsidRDefault="007B5F08">
      <w:pPr>
        <w:pStyle w:val="a9"/>
      </w:pPr>
      <w:r>
        <w:rPr>
          <w:rStyle w:val="ac"/>
        </w:rPr>
        <w:footnoteRef/>
      </w:r>
      <w:r>
        <w:t xml:space="preserve"> Статьи 152.1 и 152.2 Гражданского кодекса Российской Федерации; статья 137 Уголовного кодекса Российской Федерации.</w:t>
      </w:r>
    </w:p>
  </w:footnote>
  <w:footnote w:id="13">
    <w:p w14:paraId="28710A1D" w14:textId="77777777" w:rsidR="008006B7" w:rsidRDefault="007B5F08">
      <w:pPr>
        <w:pStyle w:val="a9"/>
      </w:pPr>
      <w:r>
        <w:rPr>
          <w:rStyle w:val="ac"/>
        </w:rPr>
        <w:footnoteRef/>
      </w:r>
      <w:r>
        <w:t xml:space="preserve"> Статьи 1229, 1252, 1301 Гражданского кодекса Российской Федерации; статья 146 Уголовного кодекса Российской Федерации.</w:t>
      </w:r>
    </w:p>
  </w:footnote>
  <w:footnote w:id="14">
    <w:p w14:paraId="139DB728" w14:textId="77777777" w:rsidR="008006B7" w:rsidRDefault="007B5F08">
      <w:pPr>
        <w:pStyle w:val="a9"/>
      </w:pPr>
      <w:r>
        <w:rPr>
          <w:rStyle w:val="ac"/>
        </w:rPr>
        <w:footnoteRef/>
      </w:r>
      <w:r>
        <w:t xml:space="preserve"> Пункт 1.2 статьи 7 Федерального закона от 27.05.1998 № 76-ФЗ «О статусе военнослужащих», введённый Федеральным законом от 06.03.2019 № 19-ФЗ. Нарушение указанного запрета является грубым дисциплинарным проступком и может повлечь ответственность, предусмотренную законодательством.</w:t>
      </w:r>
    </w:p>
  </w:footnote>
  <w:footnote w:id="15">
    <w:p w14:paraId="24882AFC" w14:textId="77777777" w:rsidR="008006B7" w:rsidRDefault="007B5F08">
      <w:pPr>
        <w:pStyle w:val="a9"/>
      </w:pPr>
      <w:r>
        <w:rPr>
          <w:rStyle w:val="ac"/>
        </w:rPr>
        <w:footnoteRef/>
      </w:r>
      <w:r>
        <w:t xml:space="preserve"> Статья 431.2 Гражданского кодекса Российской Федерации.</w:t>
      </w:r>
    </w:p>
  </w:footnote>
  <w:footnote w:id="16">
    <w:p w14:paraId="16E5DAE5" w14:textId="77777777" w:rsidR="008006B7" w:rsidRDefault="007B5F08">
      <w:pPr>
        <w:pStyle w:val="a9"/>
      </w:pPr>
      <w:r>
        <w:rPr>
          <w:rStyle w:val="ac"/>
        </w:rPr>
        <w:footnoteRef/>
      </w:r>
      <w:r>
        <w:t xml:space="preserve"> По аналогии с требованиями к заявлению правообладателя, установленными статьёй 15.7 Федерального закона от 27.07.2006 № 149-ФЗ.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A660C66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 w16cid:durableId="685980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revisionView w:inkAnnotation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6B7"/>
    <w:rsid w:val="001C7D0E"/>
    <w:rsid w:val="004C4D20"/>
    <w:rsid w:val="005D6FB2"/>
    <w:rsid w:val="007B5F08"/>
    <w:rsid w:val="008006B7"/>
    <w:rsid w:val="008B05F7"/>
    <w:rsid w:val="00A07193"/>
    <w:rsid w:val="00D60B52"/>
    <w:rsid w:val="00F5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BE6245E"/>
  <w15:docId w15:val="{B662DB81-15E2-834B-A03E-66DB4ED1D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ru-RU" w:eastAsia="ru-RU" w:bidi="ar-SA"/>
      </w:rPr>
    </w:rPrDefault>
    <w:pPrDefault>
      <w:pPr>
        <w:spacing w:after="100"/>
        <w:jc w:val="both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uiPriority w:val="9"/>
    <w:qFormat/>
    <w:pPr>
      <w:keepNext/>
      <w:keepLines/>
      <w:spacing w:before="480" w:after="0"/>
      <w:jc w:val="left"/>
      <w:outlineLvl w:val="0"/>
    </w:pPr>
    <w:rPr>
      <w:bCs/>
      <w:sz w:val="32"/>
      <w:szCs w:val="32"/>
    </w:rPr>
  </w:style>
  <w:style w:type="paragraph" w:styleId="2">
    <w:name w:val="heading 2"/>
    <w:basedOn w:val="a"/>
    <w:next w:val="a0"/>
    <w:uiPriority w:val="9"/>
    <w:unhideWhenUsed/>
    <w:qFormat/>
    <w:pPr>
      <w:keepNext/>
      <w:keepLines/>
      <w:spacing w:before="200" w:after="0"/>
      <w:jc w:val="left"/>
      <w:outlineLvl w:val="1"/>
    </w:pPr>
    <w:rPr>
      <w:bCs/>
      <w:sz w:val="28"/>
      <w:szCs w:val="28"/>
    </w:rPr>
  </w:style>
  <w:style w:type="paragraph" w:styleId="3">
    <w:name w:val="heading 3"/>
    <w:basedOn w:val="a"/>
    <w:next w:val="a0"/>
    <w:uiPriority w:val="9"/>
    <w:unhideWhenUsed/>
    <w:qFormat/>
    <w:pPr>
      <w:keepNext/>
      <w:keepLines/>
      <w:spacing w:before="200" w:after="0"/>
      <w:jc w:val="left"/>
      <w:outlineLvl w:val="2"/>
    </w:pPr>
    <w:rPr>
      <w:bCs/>
    </w:rPr>
  </w:style>
  <w:style w:type="paragraph" w:styleId="4">
    <w:name w:val="heading 4"/>
    <w:basedOn w:val="a"/>
    <w:next w:val="a0"/>
    <w:uiPriority w:val="9"/>
    <w:unhideWhenUsed/>
    <w:qFormat/>
    <w:pPr>
      <w:keepNext/>
      <w:keepLines/>
      <w:spacing w:before="200" w:after="0"/>
      <w:jc w:val="left"/>
      <w:outlineLvl w:val="3"/>
    </w:pPr>
    <w:rPr>
      <w:b/>
      <w:bCs/>
      <w:i/>
    </w:rPr>
  </w:style>
  <w:style w:type="paragraph" w:styleId="5">
    <w:name w:val="heading 5"/>
    <w:basedOn w:val="a"/>
    <w:next w:val="a0"/>
    <w:uiPriority w:val="9"/>
    <w:unhideWhenUsed/>
    <w:qFormat/>
    <w:pPr>
      <w:keepNext/>
      <w:keepLines/>
      <w:spacing w:before="200" w:after="0"/>
      <w:outlineLvl w:val="4"/>
    </w:pPr>
    <w:rPr>
      <w:iCs/>
    </w:rPr>
  </w:style>
  <w:style w:type="paragraph" w:styleId="6">
    <w:name w:val="heading 6"/>
    <w:basedOn w:val="a"/>
    <w:next w:val="a0"/>
    <w:uiPriority w:val="9"/>
    <w:unhideWhenUsed/>
    <w:qFormat/>
    <w:pPr>
      <w:keepNext/>
      <w:keepLines/>
      <w:spacing w:before="200" w:after="0"/>
      <w:outlineLvl w:val="5"/>
    </w:pPr>
  </w:style>
  <w:style w:type="paragraph" w:styleId="7">
    <w:name w:val="heading 7"/>
    <w:basedOn w:val="a"/>
    <w:next w:val="a0"/>
    <w:uiPriority w:val="9"/>
    <w:unhideWhenUsed/>
    <w:qFormat/>
    <w:pPr>
      <w:keepNext/>
      <w:keepLines/>
      <w:spacing w:before="200" w:after="0"/>
      <w:outlineLvl w:val="6"/>
    </w:pPr>
  </w:style>
  <w:style w:type="paragraph" w:styleId="8">
    <w:name w:val="heading 8"/>
    <w:basedOn w:val="a"/>
    <w:next w:val="a0"/>
    <w:uiPriority w:val="9"/>
    <w:unhideWhenUsed/>
    <w:qFormat/>
    <w:pPr>
      <w:keepNext/>
      <w:keepLines/>
      <w:spacing w:before="200" w:after="0"/>
      <w:outlineLvl w:val="7"/>
    </w:pPr>
  </w:style>
  <w:style w:type="paragraph" w:styleId="9">
    <w:name w:val="heading 9"/>
    <w:basedOn w:val="a"/>
    <w:next w:val="a0"/>
    <w:uiPriority w:val="9"/>
    <w:unhideWhenUsed/>
    <w:qFormat/>
    <w:pPr>
      <w:keepNext/>
      <w:keepLines/>
      <w:spacing w:before="200" w:after="0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qFormat/>
    <w:pPr>
      <w:keepNext/>
      <w:keepLines/>
      <w:spacing w:before="480" w:after="240"/>
      <w:jc w:val="center"/>
    </w:pPr>
    <w:rPr>
      <w:bCs/>
      <w:sz w:val="36"/>
      <w:szCs w:val="36"/>
    </w:rPr>
  </w:style>
  <w:style w:type="paragraph" w:styleId="a5">
    <w:name w:val="Subtitle"/>
    <w:basedOn w:val="a4"/>
    <w:next w:val="a0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6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7">
    <w:name w:val="Bibliography"/>
    <w:basedOn w:val="a"/>
    <w:qFormat/>
  </w:style>
  <w:style w:type="paragraph" w:styleId="a8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9">
    <w:name w:val="footnote text"/>
    <w:basedOn w:val="a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a">
    <w:name w:val="caption"/>
    <w:basedOn w:val="a"/>
    <w:link w:val="ab"/>
    <w:pPr>
      <w:spacing w:after="120"/>
    </w:pPr>
    <w:rPr>
      <w:i/>
    </w:rPr>
  </w:style>
  <w:style w:type="paragraph" w:customStyle="1" w:styleId="TableCaption">
    <w:name w:val="Table Caption"/>
    <w:basedOn w:val="aa"/>
    <w:pPr>
      <w:keepNext/>
    </w:pPr>
  </w:style>
  <w:style w:type="paragraph" w:customStyle="1" w:styleId="ImageCaption">
    <w:name w:val="Image Caption"/>
    <w:basedOn w:val="aa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b">
    <w:name w:val="Название объекта Знак"/>
    <w:basedOn w:val="a1"/>
    <w:link w:val="aa"/>
  </w:style>
  <w:style w:type="character" w:customStyle="1" w:styleId="VerbatimChar">
    <w:name w:val="Verbatim Char"/>
    <w:basedOn w:val="ab"/>
    <w:link w:val="SourceCode"/>
    <w:rPr>
      <w:rFonts w:ascii="Times New Roman" w:eastAsia="Times New Roman" w:hAnsi="Times New Roman" w:cs="Times New Roman"/>
      <w:sz w:val="22"/>
    </w:rPr>
  </w:style>
  <w:style w:type="character" w:customStyle="1" w:styleId="SectionNumber">
    <w:name w:val="Section Number"/>
    <w:basedOn w:val="ab"/>
  </w:style>
  <w:style w:type="character" w:styleId="ac">
    <w:name w:val="footnote reference"/>
    <w:basedOn w:val="ab"/>
    <w:rPr>
      <w:vertAlign w:val="superscript"/>
    </w:rPr>
  </w:style>
  <w:style w:type="character" w:styleId="ad">
    <w:name w:val="Hyperlink"/>
    <w:basedOn w:val="ab"/>
    <w:rPr>
      <w:color w:val="000000"/>
    </w:rPr>
  </w:style>
  <w:style w:type="paragraph" w:styleId="ae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  <w:rPr>
      <w:b/>
      <w:bCs w:val="0"/>
    </w:r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DataTypeTok">
    <w:name w:val="DataType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DecValTok">
    <w:name w:val="DecVal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BaseNTok">
    <w:name w:val="BaseN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FloatTok">
    <w:name w:val="Float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ConstantTok">
    <w:name w:val="Constant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CharTok">
    <w:name w:val="Char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SpecialCharTok">
    <w:name w:val="SpecialChar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StringTok">
    <w:name w:val="String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VerbatimStringTok">
    <w:name w:val="VerbatimString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SpecialStringTok">
    <w:name w:val="SpecialString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ImportTok">
    <w:name w:val="ImportTok"/>
    <w:basedOn w:val="VerbatimChar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CommentTok">
    <w:name w:val="CommentTok"/>
    <w:basedOn w:val="VerbatimChar"/>
    <w:rPr>
      <w:rFonts w:ascii="Times New Roman" w:eastAsia="Times New Roman" w:hAnsi="Times New Roman" w:cs="Times New Roman"/>
      <w:i/>
      <w:color w:val="000000"/>
      <w:sz w:val="22"/>
    </w:rPr>
  </w:style>
  <w:style w:type="character" w:customStyle="1" w:styleId="DocumentationTok">
    <w:name w:val="DocumentationTok"/>
    <w:basedOn w:val="VerbatimChar"/>
    <w:rPr>
      <w:rFonts w:ascii="Times New Roman" w:eastAsia="Times New Roman" w:hAnsi="Times New Roman" w:cs="Times New Roman"/>
      <w:i/>
      <w:color w:val="000000"/>
      <w:sz w:val="22"/>
    </w:rPr>
  </w:style>
  <w:style w:type="character" w:customStyle="1" w:styleId="AnnotationTok">
    <w:name w:val="AnnotationTok"/>
    <w:basedOn w:val="VerbatimChar"/>
    <w:rPr>
      <w:rFonts w:ascii="Times New Roman" w:eastAsia="Times New Roman" w:hAnsi="Times New Roman" w:cs="Times New Roman"/>
      <w:b/>
      <w:i/>
      <w:color w:val="000000"/>
      <w:sz w:val="22"/>
    </w:rPr>
  </w:style>
  <w:style w:type="character" w:customStyle="1" w:styleId="CommentVarTok">
    <w:name w:val="CommentVarTok"/>
    <w:basedOn w:val="VerbatimChar"/>
    <w:rPr>
      <w:rFonts w:ascii="Times New Roman" w:eastAsia="Times New Roman" w:hAnsi="Times New Roman" w:cs="Times New Roman"/>
      <w:b/>
      <w:i/>
      <w:color w:val="000000"/>
      <w:sz w:val="22"/>
    </w:rPr>
  </w:style>
  <w:style w:type="character" w:customStyle="1" w:styleId="OtherTok">
    <w:name w:val="Other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FunctionTok">
    <w:name w:val="Function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VariableTok">
    <w:name w:val="Variable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ControlFlowTok">
    <w:name w:val="ControlFlowTok"/>
    <w:basedOn w:val="VerbatimChar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OperatorTok">
    <w:name w:val="Operator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BuiltInTok">
    <w:name w:val="BuiltIn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ExtensionTok">
    <w:name w:val="ExtensionTok"/>
    <w:basedOn w:val="VerbatimChar"/>
    <w:rPr>
      <w:rFonts w:ascii="Times New Roman" w:eastAsia="Times New Roman" w:hAnsi="Times New Roman" w:cs="Times New Roman"/>
      <w:sz w:val="22"/>
    </w:rPr>
  </w:style>
  <w:style w:type="character" w:customStyle="1" w:styleId="PreprocessorTok">
    <w:name w:val="Preprocessor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AttributeTok">
    <w:name w:val="AttributeTok"/>
    <w:basedOn w:val="VerbatimChar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RegionMarkerTok">
    <w:name w:val="RegionMarkerTok"/>
    <w:basedOn w:val="VerbatimChar"/>
    <w:rPr>
      <w:rFonts w:ascii="Times New Roman" w:eastAsia="Times New Roman" w:hAnsi="Times New Roman" w:cs="Times New Roman"/>
      <w:sz w:val="22"/>
    </w:rPr>
  </w:style>
  <w:style w:type="character" w:customStyle="1" w:styleId="InformationTok">
    <w:name w:val="InformationTok"/>
    <w:basedOn w:val="VerbatimChar"/>
    <w:rPr>
      <w:rFonts w:ascii="Times New Roman" w:eastAsia="Times New Roman" w:hAnsi="Times New Roman" w:cs="Times New Roman"/>
      <w:b/>
      <w:i/>
      <w:color w:val="000000"/>
      <w:sz w:val="22"/>
    </w:rPr>
  </w:style>
  <w:style w:type="character" w:customStyle="1" w:styleId="WarningTok">
    <w:name w:val="WarningTok"/>
    <w:basedOn w:val="VerbatimChar"/>
    <w:rPr>
      <w:rFonts w:ascii="Times New Roman" w:eastAsia="Times New Roman" w:hAnsi="Times New Roman" w:cs="Times New Roman"/>
      <w:b/>
      <w:i/>
      <w:color w:val="000000"/>
      <w:sz w:val="22"/>
    </w:rPr>
  </w:style>
  <w:style w:type="character" w:customStyle="1" w:styleId="AlertTok">
    <w:name w:val="AlertTok"/>
    <w:basedOn w:val="VerbatimChar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ErrorTok">
    <w:name w:val="ErrorTok"/>
    <w:basedOn w:val="VerbatimChar"/>
    <w:rPr>
      <w:rFonts w:ascii="Times New Roman" w:eastAsia="Times New Roman" w:hAnsi="Times New Roman" w:cs="Times New Roman"/>
      <w:b/>
      <w:color w:val="000000"/>
      <w:sz w:val="22"/>
    </w:rPr>
  </w:style>
  <w:style w:type="character" w:customStyle="1" w:styleId="NormalTok">
    <w:name w:val="NormalTok"/>
    <w:basedOn w:val="VerbatimChar"/>
    <w:rPr>
      <w:rFonts w:ascii="Times New Roman" w:eastAsia="Times New Roman" w:hAnsi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2145</Words>
  <Characters>12230</Characters>
  <Application>Microsoft Office Word</Application>
  <DocSecurity>0</DocSecurity>
  <Lines>101</Lines>
  <Paragraphs>28</Paragraphs>
  <ScaleCrop>false</ScaleCrop>
  <Company/>
  <LinksUpToDate>false</LinksUpToDate>
  <CharactersWithSpaces>14347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ДОПУСТИМОГО СОДЕРЖАНИЯ, рассмотрения жалоб и удаления материалов в сервисе «Капсула времени»</dc:title>
  <dc:creator>Сапрыкин Александр Алексеевич</dc:creator>
  <cp:keywords/>
  <cp:lastModifiedBy>Александр Сериков</cp:lastModifiedBy>
  <cp:revision>2</cp:revision>
  <dcterms:created xsi:type="dcterms:W3CDTF">2026-08-30T11:23:00Z</dcterms:created>
  <dcterms:modified xsi:type="dcterms:W3CDTF">2026-08-30T11:23:00Z</dcterms:modified>
</cp:coreProperties>
</file>